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7" w:type="dxa"/>
        <w:tblLook w:val="04A0" w:firstRow="1" w:lastRow="0" w:firstColumn="1" w:lastColumn="0" w:noHBand="0" w:noVBand="1"/>
      </w:tblPr>
      <w:tblGrid>
        <w:gridCol w:w="9747"/>
      </w:tblGrid>
      <w:tr w:rsidR="00CF3829" w:rsidTr="00C22389">
        <w:trPr>
          <w:trHeight w:val="141"/>
        </w:trPr>
        <w:tc>
          <w:tcPr>
            <w:tcW w:w="9747" w:type="dxa"/>
          </w:tcPr>
          <w:p w:rsidR="00CF3829" w:rsidRPr="00390AA3" w:rsidRDefault="00B14BC2" w:rsidP="00D543CF">
            <w:pPr>
              <w:rPr>
                <w:rFonts w:ascii="Times New Roman" w:eastAsia="Times New Roman" w:hAnsi="Times New Roman" w:cs="Times New Roman"/>
                <w:bCs/>
                <w:i/>
                <w:sz w:val="24"/>
                <w:szCs w:val="24"/>
                <w:highlight w:val="white"/>
                <w:shd w:val="clear" w:color="auto" w:fill="FEFEFE"/>
              </w:rPr>
            </w:pPr>
            <w:r w:rsidRPr="00390AA3">
              <w:rPr>
                <w:rFonts w:ascii="Times New Roman" w:eastAsia="Times New Roman" w:hAnsi="Times New Roman" w:cs="Times New Roman"/>
                <w:b/>
                <w:bCs/>
                <w:i/>
                <w:iCs/>
                <w:color w:val="000000"/>
                <w:sz w:val="24"/>
                <w:szCs w:val="24"/>
                <w:lang w:eastAsia="bg-BG"/>
              </w:rPr>
              <w:t>Наблюдаван</w:t>
            </w:r>
            <w:r w:rsidR="00D543CF">
              <w:rPr>
                <w:rFonts w:ascii="Times New Roman" w:eastAsia="Times New Roman" w:hAnsi="Times New Roman" w:cs="Times New Roman"/>
                <w:b/>
                <w:bCs/>
                <w:i/>
                <w:iCs/>
                <w:color w:val="000000"/>
                <w:sz w:val="24"/>
                <w:szCs w:val="24"/>
                <w:lang w:val="en-US" w:eastAsia="bg-BG"/>
              </w:rPr>
              <w:t>o</w:t>
            </w:r>
            <w:r w:rsidRPr="00390AA3">
              <w:rPr>
                <w:rFonts w:ascii="Times New Roman" w:eastAsia="Times New Roman" w:hAnsi="Times New Roman" w:cs="Times New Roman"/>
                <w:b/>
                <w:bCs/>
                <w:i/>
                <w:iCs/>
                <w:color w:val="000000"/>
                <w:sz w:val="24"/>
                <w:szCs w:val="24"/>
                <w:lang w:eastAsia="bg-BG"/>
              </w:rPr>
              <w:t xml:space="preserve"> жилищ</w:t>
            </w:r>
            <w:r w:rsidR="00D543CF">
              <w:rPr>
                <w:rFonts w:ascii="Times New Roman" w:eastAsia="Times New Roman" w:hAnsi="Times New Roman" w:cs="Times New Roman"/>
                <w:b/>
                <w:bCs/>
                <w:i/>
                <w:iCs/>
                <w:color w:val="000000"/>
                <w:sz w:val="24"/>
                <w:szCs w:val="24"/>
                <w:lang w:val="en-US" w:eastAsia="bg-BG"/>
              </w:rPr>
              <w:t>e</w:t>
            </w:r>
            <w:r w:rsidRPr="00390AA3">
              <w:rPr>
                <w:rFonts w:ascii="Times New Roman" w:eastAsia="Times New Roman" w:hAnsi="Times New Roman" w:cs="Times New Roman"/>
                <w:b/>
                <w:bCs/>
                <w:i/>
                <w:iCs/>
                <w:color w:val="000000"/>
                <w:sz w:val="24"/>
                <w:szCs w:val="24"/>
                <w:lang w:eastAsia="bg-BG"/>
              </w:rPr>
              <w:t xml:space="preserve"> за младежи от 18 до 21 годишна възраст</w:t>
            </w:r>
            <w:r w:rsidR="00D23FE1" w:rsidRPr="00390AA3">
              <w:rPr>
                <w:rFonts w:ascii="Times New Roman" w:eastAsia="Times New Roman" w:hAnsi="Times New Roman" w:cs="Times New Roman"/>
                <w:b/>
                <w:bCs/>
                <w:i/>
                <w:iCs/>
                <w:color w:val="000000"/>
                <w:sz w:val="24"/>
                <w:szCs w:val="24"/>
                <w:lang w:val="en-US" w:eastAsia="bg-BG"/>
              </w:rPr>
              <w:t xml:space="preserve"> </w:t>
            </w:r>
            <w:r w:rsidR="00D23FE1" w:rsidRPr="00390AA3">
              <w:rPr>
                <w:rFonts w:ascii="Times New Roman" w:eastAsia="Times New Roman" w:hAnsi="Times New Roman" w:cs="Times New Roman"/>
                <w:b/>
                <w:bCs/>
                <w:i/>
                <w:iCs/>
                <w:color w:val="000000"/>
                <w:sz w:val="24"/>
                <w:szCs w:val="24"/>
                <w:lang w:eastAsia="bg-BG"/>
              </w:rPr>
              <w:t>с капацитет до 6 места</w:t>
            </w:r>
          </w:p>
        </w:tc>
      </w:tr>
    </w:tbl>
    <w:p w:rsidR="00CF3829" w:rsidRDefault="00CF3829" w:rsidP="00636352">
      <w:pPr>
        <w:rPr>
          <w:rFonts w:ascii="Times New Roman" w:eastAsia="Times New Roman" w:hAnsi="Times New Roman" w:cs="Times New Roman"/>
          <w:b/>
          <w:bCs/>
          <w:sz w:val="24"/>
          <w:szCs w:val="24"/>
          <w:highlight w:val="white"/>
          <w:shd w:val="clear" w:color="auto" w:fill="FEFEFE"/>
        </w:rPr>
      </w:pPr>
    </w:p>
    <w:p w:rsidR="00636352" w:rsidRPr="00636352" w:rsidRDefault="00636352" w:rsidP="00636352">
      <w:pPr>
        <w:rPr>
          <w:rFonts w:ascii="Times New Roman" w:eastAsia="Times New Roman" w:hAnsi="Times New Roman" w:cs="Times New Roman"/>
          <w:b/>
          <w:bCs/>
          <w:sz w:val="24"/>
          <w:szCs w:val="24"/>
          <w:shd w:val="clear" w:color="auto" w:fill="FEFEFE"/>
        </w:rPr>
      </w:pPr>
      <w:r w:rsidRPr="00636352">
        <w:rPr>
          <w:rFonts w:ascii="Times New Roman" w:eastAsia="Times New Roman" w:hAnsi="Times New Roman" w:cs="Times New Roman"/>
          <w:b/>
          <w:bCs/>
          <w:sz w:val="24"/>
          <w:szCs w:val="24"/>
          <w:highlight w:val="white"/>
          <w:shd w:val="clear" w:color="auto" w:fill="FEFEFE"/>
        </w:rPr>
        <w:t>1. ГРАДОУСТРОЙСТВЕНИ И СИТУАЦИОННИ ИЗИСКВАНИЯ</w:t>
      </w:r>
      <w:r w:rsidRPr="00636352">
        <w:rPr>
          <w:rFonts w:ascii="Times New Roman" w:eastAsia="Times New Roman" w:hAnsi="Times New Roman" w:cs="Times New Roman"/>
          <w:b/>
          <w:bCs/>
          <w:sz w:val="24"/>
          <w:szCs w:val="24"/>
          <w:shd w:val="clear" w:color="auto" w:fill="FEFEFE"/>
        </w:rPr>
        <w:t>, в т.ч. изисквания към прилежащата социална инфраструктура (</w:t>
      </w:r>
      <w:r w:rsidR="00A633B8">
        <w:rPr>
          <w:rFonts w:ascii="Times New Roman" w:eastAsia="Times New Roman" w:hAnsi="Times New Roman" w:cs="Times New Roman"/>
          <w:b/>
          <w:bCs/>
          <w:sz w:val="24"/>
          <w:szCs w:val="24"/>
          <w:shd w:val="clear" w:color="auto" w:fill="FEFEFE"/>
        </w:rPr>
        <w:t xml:space="preserve">наличие и достъп до </w:t>
      </w:r>
      <w:r w:rsidR="00D01777">
        <w:rPr>
          <w:rFonts w:ascii="Times New Roman" w:eastAsia="Times New Roman" w:hAnsi="Times New Roman" w:cs="Times New Roman"/>
          <w:b/>
          <w:bCs/>
          <w:sz w:val="24"/>
          <w:szCs w:val="24"/>
          <w:shd w:val="clear" w:color="auto" w:fill="FEFEFE"/>
        </w:rPr>
        <w:t>лечебни</w:t>
      </w:r>
      <w:r w:rsidR="00D01777" w:rsidRPr="00636352">
        <w:rPr>
          <w:rFonts w:ascii="Times New Roman" w:eastAsia="Times New Roman" w:hAnsi="Times New Roman" w:cs="Times New Roman"/>
          <w:b/>
          <w:bCs/>
          <w:sz w:val="24"/>
          <w:szCs w:val="24"/>
          <w:shd w:val="clear" w:color="auto" w:fill="FEFEFE"/>
        </w:rPr>
        <w:t xml:space="preserve"> </w:t>
      </w:r>
      <w:r w:rsidRPr="00636352">
        <w:rPr>
          <w:rFonts w:ascii="Times New Roman" w:eastAsia="Times New Roman" w:hAnsi="Times New Roman" w:cs="Times New Roman"/>
          <w:b/>
          <w:bCs/>
          <w:sz w:val="24"/>
          <w:szCs w:val="24"/>
          <w:shd w:val="clear" w:color="auto" w:fill="FEFEFE"/>
        </w:rPr>
        <w:t xml:space="preserve">заведения, други социални услуги, </w:t>
      </w:r>
      <w:r w:rsidR="00A633B8">
        <w:rPr>
          <w:rFonts w:ascii="Times New Roman" w:eastAsia="Times New Roman" w:hAnsi="Times New Roman" w:cs="Times New Roman"/>
          <w:b/>
          <w:bCs/>
          <w:sz w:val="24"/>
          <w:szCs w:val="24"/>
          <w:shd w:val="clear" w:color="auto" w:fill="FEFEFE"/>
        </w:rPr>
        <w:t>детски градини, училища и т.н.), минимални отстояния от</w:t>
      </w:r>
      <w:r w:rsidR="00A633B8" w:rsidRPr="00A633B8">
        <w:rPr>
          <w:rFonts w:ascii="Times New Roman" w:eastAsia="Times New Roman" w:hAnsi="Times New Roman" w:cs="Times New Roman"/>
          <w:b/>
          <w:bCs/>
          <w:sz w:val="24"/>
          <w:szCs w:val="24"/>
          <w:shd w:val="clear" w:color="auto" w:fill="FEFEFE"/>
        </w:rPr>
        <w:t xml:space="preserve"> уличнорегулационната линия на парцела към транспортни артерии с интензивно движение</w:t>
      </w:r>
      <w:r w:rsidR="00A633B8">
        <w:rPr>
          <w:rFonts w:ascii="Times New Roman" w:eastAsia="Times New Roman" w:hAnsi="Times New Roman" w:cs="Times New Roman"/>
          <w:b/>
          <w:bCs/>
          <w:sz w:val="24"/>
          <w:szCs w:val="24"/>
          <w:shd w:val="clear" w:color="auto" w:fill="FEFEFE"/>
        </w:rPr>
        <w:t xml:space="preserve"> и т.н. </w:t>
      </w:r>
    </w:p>
    <w:p w:rsidR="00636352" w:rsidRDefault="00744C06" w:rsidP="00462AB9">
      <w:pPr>
        <w:jc w:val="both"/>
        <w:rPr>
          <w:rFonts w:ascii="Times New Roman" w:eastAsia="Times New Roman" w:hAnsi="Times New Roman" w:cs="Times New Roman"/>
          <w:bCs/>
          <w:sz w:val="24"/>
          <w:szCs w:val="24"/>
          <w:shd w:val="clear" w:color="auto" w:fill="FEFEFE"/>
        </w:rPr>
      </w:pPr>
      <w:r>
        <w:rPr>
          <w:rFonts w:ascii="Times New Roman" w:eastAsia="Times New Roman" w:hAnsi="Times New Roman" w:cs="Times New Roman"/>
          <w:bCs/>
          <w:sz w:val="24"/>
          <w:szCs w:val="24"/>
          <w:shd w:val="clear" w:color="auto" w:fill="FEFEFE"/>
        </w:rPr>
        <w:t xml:space="preserve">Да </w:t>
      </w:r>
      <w:r w:rsidR="001E39AF">
        <w:rPr>
          <w:rFonts w:ascii="Times New Roman" w:eastAsia="Times New Roman" w:hAnsi="Times New Roman" w:cs="Times New Roman"/>
          <w:bCs/>
          <w:sz w:val="24"/>
          <w:szCs w:val="24"/>
          <w:shd w:val="clear" w:color="auto" w:fill="FEFEFE"/>
        </w:rPr>
        <w:t>е ситуирана</w:t>
      </w:r>
      <w:r>
        <w:rPr>
          <w:rFonts w:ascii="Times New Roman" w:eastAsia="Times New Roman" w:hAnsi="Times New Roman" w:cs="Times New Roman"/>
          <w:bCs/>
          <w:sz w:val="24"/>
          <w:szCs w:val="24"/>
          <w:shd w:val="clear" w:color="auto" w:fill="FEFEFE"/>
        </w:rPr>
        <w:t xml:space="preserve"> в апартамент в жилищна сграда в район,  позволяващ пълноценна социална интеграция</w:t>
      </w:r>
      <w:r w:rsidR="001E39AF">
        <w:rPr>
          <w:rFonts w:ascii="Times New Roman" w:eastAsia="Times New Roman" w:hAnsi="Times New Roman" w:cs="Times New Roman"/>
          <w:bCs/>
          <w:sz w:val="24"/>
          <w:szCs w:val="24"/>
          <w:shd w:val="clear" w:color="auto" w:fill="FEFEFE"/>
        </w:rPr>
        <w:t xml:space="preserve">, в т.ч. </w:t>
      </w:r>
      <w:r>
        <w:rPr>
          <w:rFonts w:ascii="Times New Roman" w:eastAsia="Times New Roman" w:hAnsi="Times New Roman" w:cs="Times New Roman"/>
          <w:bCs/>
          <w:sz w:val="24"/>
          <w:szCs w:val="24"/>
          <w:shd w:val="clear" w:color="auto" w:fill="FEFEFE"/>
        </w:rPr>
        <w:t xml:space="preserve">наличие на магазини, удобни транспортни връзки за достъп до обществени институции, до работното място и т.н. При избора е добре да се имат предвид особеностите на квартала – така напр. не е подходящо да е в район, в който има </w:t>
      </w:r>
      <w:r w:rsidRPr="008367CB">
        <w:rPr>
          <w:rFonts w:ascii="Times New Roman" w:eastAsia="Times New Roman" w:hAnsi="Times New Roman" w:cs="Times New Roman"/>
          <w:bCs/>
          <w:sz w:val="24"/>
          <w:szCs w:val="24"/>
          <w:shd w:val="clear" w:color="auto" w:fill="FEFEFE"/>
        </w:rPr>
        <w:t>струпване на рискови целеви групи,</w:t>
      </w:r>
      <w:r>
        <w:rPr>
          <w:rFonts w:ascii="Times New Roman" w:eastAsia="Times New Roman" w:hAnsi="Times New Roman" w:cs="Times New Roman"/>
          <w:bCs/>
          <w:sz w:val="24"/>
          <w:szCs w:val="24"/>
          <w:shd w:val="clear" w:color="auto" w:fill="FEFEFE"/>
        </w:rPr>
        <w:t xml:space="preserve"> за да се избегне рискът младежите да бъдат въвлечени в неподходящи връзки и отношения. Предимство е, ако общността е позитивно настроена към младежите.</w:t>
      </w:r>
      <w:r w:rsidR="00891BE5" w:rsidRPr="00891BE5">
        <w:rPr>
          <w:noProof/>
        </w:rPr>
        <w:t xml:space="preserve"> </w:t>
      </w:r>
      <w:r w:rsidR="00891BE5" w:rsidRPr="0002282C">
        <w:rPr>
          <w:rFonts w:ascii="Times New Roman" w:eastAsia="Times New Roman" w:hAnsi="Times New Roman" w:cs="Times New Roman"/>
          <w:bCs/>
          <w:sz w:val="24"/>
          <w:szCs w:val="24"/>
          <w:shd w:val="clear" w:color="auto" w:fill="FEFEFE"/>
        </w:rPr>
        <w:t xml:space="preserve">Препоръчително е да има ЦОП или ЦСРИ в близост, </w:t>
      </w:r>
      <w:r w:rsidR="00891BE5">
        <w:rPr>
          <w:rFonts w:ascii="Times New Roman" w:eastAsia="Times New Roman" w:hAnsi="Times New Roman" w:cs="Times New Roman"/>
          <w:bCs/>
          <w:sz w:val="24"/>
          <w:szCs w:val="24"/>
          <w:shd w:val="clear" w:color="auto" w:fill="FEFEFE"/>
        </w:rPr>
        <w:t>наблюдаваното</w:t>
      </w:r>
      <w:r w:rsidR="00891BE5" w:rsidRPr="0002282C">
        <w:rPr>
          <w:rFonts w:ascii="Times New Roman" w:eastAsia="Times New Roman" w:hAnsi="Times New Roman" w:cs="Times New Roman"/>
          <w:bCs/>
          <w:sz w:val="24"/>
          <w:szCs w:val="24"/>
          <w:shd w:val="clear" w:color="auto" w:fill="FEFEFE"/>
        </w:rPr>
        <w:t xml:space="preserve"> жилище да е част от комплекс от услуги.</w:t>
      </w:r>
    </w:p>
    <w:p w:rsidR="00756657" w:rsidRDefault="00756657" w:rsidP="00462AB9">
      <w:pPr>
        <w:jc w:val="both"/>
        <w:rPr>
          <w:rFonts w:ascii="Times New Roman" w:eastAsia="Times New Roman" w:hAnsi="Times New Roman" w:cs="Times New Roman"/>
          <w:bCs/>
          <w:sz w:val="24"/>
          <w:szCs w:val="24"/>
          <w:shd w:val="clear" w:color="auto" w:fill="FEFEFE"/>
        </w:rPr>
      </w:pPr>
      <w:r w:rsidRPr="00756657">
        <w:rPr>
          <w:rFonts w:ascii="Times New Roman" w:eastAsia="Times New Roman" w:hAnsi="Times New Roman" w:cs="Times New Roman"/>
          <w:bCs/>
          <w:sz w:val="24"/>
          <w:szCs w:val="24"/>
          <w:shd w:val="clear" w:color="auto" w:fill="FEFEFE"/>
        </w:rPr>
        <w:t>Наблюдаваното жилище отговаря на потребностите не само на младежи, напуснали обществената грижа, но и на младежи в общността, които нямат адекватна подкрепа от семейството си. За Наблюдаваното жилище трябва да се мисли като услуга на регионално ниво, която напълно да се доближава до реалния самостоятелен живот. Така младежите ще се учат не само на умения за самостоятелно домакинство, но и ще придобиват реална представа за разходите, плащането на сметки, взаимоотношенията със съседи и т.н.</w:t>
      </w:r>
    </w:p>
    <w:p w:rsidR="000A7F26" w:rsidRDefault="000A7F26" w:rsidP="00462AB9">
      <w:pPr>
        <w:jc w:val="both"/>
        <w:rPr>
          <w:rFonts w:ascii="Times New Roman" w:eastAsia="Times New Roman" w:hAnsi="Times New Roman" w:cs="Times New Roman"/>
          <w:bCs/>
          <w:sz w:val="24"/>
          <w:szCs w:val="24"/>
          <w:shd w:val="clear" w:color="auto" w:fill="FEFEFE"/>
          <w:lang w:val="en-US"/>
        </w:rPr>
      </w:pPr>
      <w:r>
        <w:rPr>
          <w:rFonts w:ascii="Times New Roman" w:eastAsia="Times New Roman" w:hAnsi="Times New Roman" w:cs="Times New Roman"/>
          <w:bCs/>
          <w:sz w:val="24"/>
          <w:szCs w:val="24"/>
          <w:shd w:val="clear" w:color="auto" w:fill="FEFEFE"/>
        </w:rPr>
        <w:t>Допуска се ново строителство на наблюдавано жилище само по изключение, при доказана необходимост и доказател</w:t>
      </w:r>
      <w:r w:rsidR="00462AB9">
        <w:rPr>
          <w:rFonts w:ascii="Times New Roman" w:eastAsia="Times New Roman" w:hAnsi="Times New Roman" w:cs="Times New Roman"/>
          <w:bCs/>
          <w:sz w:val="24"/>
          <w:szCs w:val="24"/>
          <w:shd w:val="clear" w:color="auto" w:fill="FEFEFE"/>
        </w:rPr>
        <w:t>ства, че няма други възможности, тоест в рамките на общината няма материална база, която да може с по-малко средства от тези необходими за ново строителство, да се ремонтира, преустрои и/или реконструира, по начин, че да е подходяща и да отговаря на функционалните изисквания за услугата.</w:t>
      </w:r>
    </w:p>
    <w:p w:rsidR="002445DE" w:rsidRPr="00CD1485" w:rsidRDefault="00130DFD" w:rsidP="002445DE">
      <w:pPr>
        <w:jc w:val="both"/>
        <w:rPr>
          <w:rFonts w:ascii="Times New Roman" w:hAnsi="Times New Roman" w:cs="Times New Roman"/>
          <w:sz w:val="24"/>
          <w:szCs w:val="24"/>
          <w:lang w:val="en-US"/>
        </w:rPr>
      </w:pPr>
      <w:r w:rsidRPr="00130DFD">
        <w:rPr>
          <w:rFonts w:ascii="Times New Roman" w:eastAsia="Times New Roman" w:hAnsi="Times New Roman" w:cs="Times New Roman"/>
          <w:bCs/>
          <w:sz w:val="24"/>
          <w:szCs w:val="24"/>
          <w:shd w:val="clear" w:color="auto" w:fill="FEFEFE"/>
        </w:rPr>
        <w:t xml:space="preserve">Екипът на </w:t>
      </w:r>
      <w:r w:rsidR="001E39AF">
        <w:rPr>
          <w:rFonts w:ascii="Times New Roman" w:eastAsia="Times New Roman" w:hAnsi="Times New Roman" w:cs="Times New Roman"/>
          <w:bCs/>
          <w:sz w:val="24"/>
          <w:szCs w:val="24"/>
          <w:shd w:val="clear" w:color="auto" w:fill="FEFEFE"/>
        </w:rPr>
        <w:t>наблюдаваното жилище</w:t>
      </w:r>
      <w:r w:rsidRPr="00130DFD">
        <w:rPr>
          <w:rFonts w:ascii="Times New Roman" w:eastAsia="Times New Roman" w:hAnsi="Times New Roman" w:cs="Times New Roman"/>
          <w:bCs/>
          <w:sz w:val="24"/>
          <w:szCs w:val="24"/>
          <w:shd w:val="clear" w:color="auto" w:fill="FEFEFE"/>
        </w:rPr>
        <w:t xml:space="preserve"> </w:t>
      </w:r>
      <w:r w:rsidR="00CA7F45">
        <w:rPr>
          <w:rFonts w:ascii="Times New Roman" w:eastAsia="Times New Roman" w:hAnsi="Times New Roman" w:cs="Times New Roman"/>
          <w:bCs/>
          <w:sz w:val="24"/>
          <w:szCs w:val="24"/>
          <w:shd w:val="clear" w:color="auto" w:fill="FEFEFE"/>
        </w:rPr>
        <w:t xml:space="preserve">не </w:t>
      </w:r>
      <w:r w:rsidRPr="00130DFD">
        <w:rPr>
          <w:rFonts w:ascii="Times New Roman" w:eastAsia="Times New Roman" w:hAnsi="Times New Roman" w:cs="Times New Roman"/>
          <w:bCs/>
          <w:sz w:val="24"/>
          <w:szCs w:val="24"/>
          <w:shd w:val="clear" w:color="auto" w:fill="FEFEFE"/>
        </w:rPr>
        <w:t xml:space="preserve">трябва да </w:t>
      </w:r>
      <w:r w:rsidR="002445DE">
        <w:rPr>
          <w:rFonts w:ascii="Times New Roman" w:eastAsia="Times New Roman" w:hAnsi="Times New Roman" w:cs="Times New Roman"/>
          <w:bCs/>
          <w:sz w:val="24"/>
          <w:szCs w:val="24"/>
          <w:shd w:val="clear" w:color="auto" w:fill="FEFEFE"/>
        </w:rPr>
        <w:t>пребивава</w:t>
      </w:r>
      <w:r w:rsidRPr="00130DFD">
        <w:rPr>
          <w:rFonts w:ascii="Times New Roman" w:eastAsia="Times New Roman" w:hAnsi="Times New Roman" w:cs="Times New Roman"/>
          <w:bCs/>
          <w:sz w:val="24"/>
          <w:szCs w:val="24"/>
          <w:shd w:val="clear" w:color="auto" w:fill="FEFEFE"/>
        </w:rPr>
        <w:t xml:space="preserve"> в </w:t>
      </w:r>
      <w:r w:rsidR="00756657">
        <w:rPr>
          <w:rFonts w:ascii="Times New Roman" w:eastAsia="Times New Roman" w:hAnsi="Times New Roman" w:cs="Times New Roman"/>
          <w:bCs/>
          <w:sz w:val="24"/>
          <w:szCs w:val="24"/>
          <w:shd w:val="clear" w:color="auto" w:fill="FEFEFE"/>
        </w:rPr>
        <w:t>самото</w:t>
      </w:r>
      <w:r w:rsidRPr="00130DFD">
        <w:rPr>
          <w:rFonts w:ascii="Times New Roman" w:eastAsia="Times New Roman" w:hAnsi="Times New Roman" w:cs="Times New Roman"/>
          <w:bCs/>
          <w:sz w:val="24"/>
          <w:szCs w:val="24"/>
          <w:shd w:val="clear" w:color="auto" w:fill="FEFEFE"/>
        </w:rPr>
        <w:t xml:space="preserve"> жилище</w:t>
      </w:r>
      <w:r w:rsidR="00E03A1F">
        <w:rPr>
          <w:rFonts w:ascii="Times New Roman" w:eastAsia="Times New Roman" w:hAnsi="Times New Roman" w:cs="Times New Roman"/>
          <w:bCs/>
          <w:sz w:val="24"/>
          <w:szCs w:val="24"/>
          <w:shd w:val="clear" w:color="auto" w:fill="FEFEFE"/>
        </w:rPr>
        <w:t>, а извършва само посещения там по преценка</w:t>
      </w:r>
      <w:r w:rsidR="002445DE">
        <w:rPr>
          <w:rFonts w:ascii="Times New Roman" w:eastAsia="Times New Roman" w:hAnsi="Times New Roman" w:cs="Times New Roman"/>
          <w:bCs/>
          <w:sz w:val="24"/>
          <w:szCs w:val="24"/>
          <w:shd w:val="clear" w:color="auto" w:fill="FEFEFE"/>
        </w:rPr>
        <w:t xml:space="preserve">. </w:t>
      </w:r>
      <w:r w:rsidR="002445DE" w:rsidRPr="00C505CE">
        <w:rPr>
          <w:rFonts w:ascii="Times New Roman" w:eastAsia="Times New Roman" w:hAnsi="Times New Roman" w:cs="Times New Roman"/>
          <w:bCs/>
          <w:sz w:val="24"/>
          <w:szCs w:val="24"/>
          <w:shd w:val="clear" w:color="auto" w:fill="FEFEFE"/>
        </w:rPr>
        <w:t>Офисът му, където ще се провеждат консултации с младежите, е подходящо да се намира в сградата на друга социална услуга</w:t>
      </w:r>
      <w:r w:rsidR="002445DE">
        <w:rPr>
          <w:rFonts w:ascii="Times New Roman" w:eastAsia="Times New Roman" w:hAnsi="Times New Roman" w:cs="Times New Roman"/>
          <w:bCs/>
          <w:sz w:val="24"/>
          <w:szCs w:val="24"/>
          <w:shd w:val="clear" w:color="auto" w:fill="FEFEFE"/>
        </w:rPr>
        <w:t xml:space="preserve"> в общността,</w:t>
      </w:r>
      <w:r w:rsidR="002445DE" w:rsidRPr="00C505CE">
        <w:rPr>
          <w:rFonts w:ascii="Times New Roman" w:eastAsia="Times New Roman" w:hAnsi="Times New Roman" w:cs="Times New Roman"/>
          <w:bCs/>
          <w:sz w:val="24"/>
          <w:szCs w:val="24"/>
          <w:shd w:val="clear" w:color="auto" w:fill="FEFEFE"/>
        </w:rPr>
        <w:t xml:space="preserve"> </w:t>
      </w:r>
      <w:r w:rsidR="002445DE">
        <w:rPr>
          <w:rFonts w:ascii="Times New Roman" w:eastAsia="Times New Roman" w:hAnsi="Times New Roman" w:cs="Times New Roman"/>
          <w:bCs/>
          <w:sz w:val="24"/>
          <w:szCs w:val="24"/>
          <w:shd w:val="clear" w:color="auto" w:fill="FEFEFE"/>
        </w:rPr>
        <w:t xml:space="preserve">по преценка на управляващия услугите на местно ниво. </w:t>
      </w:r>
      <w:r w:rsidR="002445DE" w:rsidRPr="00C505CE">
        <w:rPr>
          <w:rFonts w:ascii="Times New Roman" w:eastAsia="Times New Roman" w:hAnsi="Times New Roman" w:cs="Times New Roman"/>
          <w:bCs/>
          <w:sz w:val="24"/>
          <w:szCs w:val="24"/>
          <w:shd w:val="clear" w:color="auto" w:fill="FEFEFE"/>
        </w:rPr>
        <w:t xml:space="preserve">Обзавеждането и оборудването – стандартно за работно място на социален работник. Предимство е, ако офисът е в близост до </w:t>
      </w:r>
      <w:r w:rsidR="002445DE">
        <w:rPr>
          <w:rFonts w:ascii="Times New Roman" w:eastAsia="Times New Roman" w:hAnsi="Times New Roman" w:cs="Times New Roman"/>
          <w:bCs/>
          <w:sz w:val="24"/>
          <w:szCs w:val="24"/>
          <w:shd w:val="clear" w:color="auto" w:fill="FEFEFE"/>
        </w:rPr>
        <w:t>наблюдаваното жилище</w:t>
      </w:r>
      <w:r w:rsidR="002445DE" w:rsidRPr="00C505CE">
        <w:rPr>
          <w:rFonts w:ascii="Times New Roman" w:eastAsia="Times New Roman" w:hAnsi="Times New Roman" w:cs="Times New Roman"/>
          <w:bCs/>
          <w:sz w:val="24"/>
          <w:szCs w:val="24"/>
          <w:shd w:val="clear" w:color="auto" w:fill="FEFEFE"/>
        </w:rPr>
        <w:t>, а ако е отдалечен, трябва да има удобен градски транспорт между тях.</w:t>
      </w:r>
    </w:p>
    <w:p w:rsidR="00130DFD" w:rsidRPr="00CA7F45" w:rsidRDefault="00130DFD" w:rsidP="001E39AF">
      <w:pPr>
        <w:jc w:val="both"/>
        <w:rPr>
          <w:rFonts w:ascii="Times New Roman" w:eastAsia="Times New Roman" w:hAnsi="Times New Roman" w:cs="Times New Roman"/>
          <w:bCs/>
          <w:sz w:val="24"/>
          <w:szCs w:val="24"/>
          <w:shd w:val="clear" w:color="auto" w:fill="FEFEFE"/>
        </w:rPr>
      </w:pPr>
    </w:p>
    <w:p w:rsidR="00F313DF" w:rsidRDefault="00973021">
      <w:pPr>
        <w:rPr>
          <w:rFonts w:ascii="Times New Roman" w:eastAsia="Times New Roman" w:hAnsi="Times New Roman" w:cs="Times New Roman"/>
          <w:b/>
          <w:bCs/>
          <w:sz w:val="24"/>
          <w:szCs w:val="24"/>
          <w:highlight w:val="white"/>
          <w:shd w:val="clear" w:color="auto" w:fill="FEFEFE"/>
        </w:rPr>
      </w:pPr>
      <w:r w:rsidRPr="00CD1485">
        <w:rPr>
          <w:rFonts w:ascii="Times New Roman" w:eastAsia="Times New Roman" w:hAnsi="Times New Roman" w:cs="Times New Roman"/>
          <w:b/>
          <w:bCs/>
          <w:sz w:val="24"/>
          <w:szCs w:val="24"/>
          <w:highlight w:val="white"/>
          <w:shd w:val="clear" w:color="auto" w:fill="FEFEFE"/>
        </w:rPr>
        <w:t xml:space="preserve">2. </w:t>
      </w:r>
      <w:r w:rsidR="00CD1485" w:rsidRPr="00CD1485">
        <w:rPr>
          <w:rFonts w:ascii="Times New Roman" w:eastAsia="Times New Roman" w:hAnsi="Times New Roman" w:cs="Times New Roman"/>
          <w:b/>
          <w:bCs/>
          <w:sz w:val="24"/>
          <w:szCs w:val="24"/>
          <w:highlight w:val="white"/>
          <w:shd w:val="clear" w:color="auto" w:fill="FEFEFE"/>
        </w:rPr>
        <w:t>ОСНОВНИ КОМПОЗИЦИОННИ И ФУНКЦИОНАЛНИ</w:t>
      </w:r>
      <w:r w:rsidRPr="00636352">
        <w:rPr>
          <w:rFonts w:ascii="Times New Roman" w:hAnsi="Times New Roman" w:cs="Times New Roman"/>
          <w:sz w:val="24"/>
          <w:szCs w:val="24"/>
        </w:rPr>
        <w:t xml:space="preserve"> </w:t>
      </w:r>
      <w:r w:rsidR="00CD1485" w:rsidRPr="00CD1485">
        <w:rPr>
          <w:rFonts w:ascii="Times New Roman" w:eastAsia="Times New Roman" w:hAnsi="Times New Roman" w:cs="Times New Roman"/>
          <w:b/>
          <w:bCs/>
          <w:sz w:val="24"/>
          <w:szCs w:val="24"/>
          <w:highlight w:val="white"/>
          <w:shd w:val="clear" w:color="auto" w:fill="FEFEFE"/>
        </w:rPr>
        <w:t>ИЗИСКВАНИЯ</w:t>
      </w:r>
    </w:p>
    <w:p w:rsidR="00C1620D" w:rsidRDefault="00744C06" w:rsidP="00756657">
      <w:pPr>
        <w:jc w:val="both"/>
        <w:rPr>
          <w:rFonts w:ascii="Times New Roman" w:eastAsia="Times New Roman" w:hAnsi="Times New Roman" w:cs="Times New Roman"/>
          <w:bCs/>
          <w:sz w:val="24"/>
          <w:szCs w:val="24"/>
          <w:highlight w:val="white"/>
          <w:shd w:val="clear" w:color="auto" w:fill="FEFEFE"/>
        </w:rPr>
      </w:pPr>
      <w:r>
        <w:rPr>
          <w:rFonts w:ascii="Times New Roman" w:eastAsia="Times New Roman" w:hAnsi="Times New Roman" w:cs="Times New Roman"/>
          <w:bCs/>
          <w:sz w:val="24"/>
          <w:szCs w:val="24"/>
          <w:highlight w:val="white"/>
          <w:shd w:val="clear" w:color="auto" w:fill="FEFEFE"/>
        </w:rPr>
        <w:t xml:space="preserve">Апартамент в жилищна сграда с дневна, кухня, две спални и поне едно санитарно помещение. </w:t>
      </w:r>
      <w:r w:rsidRPr="008367CB">
        <w:rPr>
          <w:rFonts w:ascii="Times New Roman" w:eastAsia="Times New Roman" w:hAnsi="Times New Roman" w:cs="Times New Roman"/>
          <w:bCs/>
          <w:sz w:val="24"/>
          <w:szCs w:val="24"/>
          <w:shd w:val="clear" w:color="auto" w:fill="FEFEFE"/>
        </w:rPr>
        <w:t>Оптималният б</w:t>
      </w:r>
      <w:r>
        <w:rPr>
          <w:rFonts w:ascii="Times New Roman" w:eastAsia="Times New Roman" w:hAnsi="Times New Roman" w:cs="Times New Roman"/>
          <w:bCs/>
          <w:sz w:val="24"/>
          <w:szCs w:val="24"/>
          <w:highlight w:val="white"/>
          <w:shd w:val="clear" w:color="auto" w:fill="FEFEFE"/>
        </w:rPr>
        <w:t>рой потребители е 4 човека</w:t>
      </w:r>
      <w:r w:rsidR="00756657">
        <w:rPr>
          <w:rFonts w:ascii="Times New Roman" w:eastAsia="Times New Roman" w:hAnsi="Times New Roman" w:cs="Times New Roman"/>
          <w:bCs/>
          <w:sz w:val="24"/>
          <w:szCs w:val="24"/>
          <w:highlight w:val="white"/>
          <w:shd w:val="clear" w:color="auto" w:fill="FEFEFE"/>
        </w:rPr>
        <w:t>, като максималния брой потребители може да достигне 6, ако материалната база позволява</w:t>
      </w:r>
      <w:r>
        <w:rPr>
          <w:rFonts w:ascii="Times New Roman" w:eastAsia="Times New Roman" w:hAnsi="Times New Roman" w:cs="Times New Roman"/>
          <w:bCs/>
          <w:sz w:val="24"/>
          <w:szCs w:val="24"/>
          <w:highlight w:val="white"/>
          <w:shd w:val="clear" w:color="auto" w:fill="FEFEFE"/>
        </w:rPr>
        <w:t xml:space="preserve">. Важно е Наблюдаваното жилище да не </w:t>
      </w:r>
      <w:r>
        <w:rPr>
          <w:rFonts w:ascii="Times New Roman" w:eastAsia="Times New Roman" w:hAnsi="Times New Roman" w:cs="Times New Roman"/>
          <w:bCs/>
          <w:sz w:val="24"/>
          <w:szCs w:val="24"/>
          <w:highlight w:val="white"/>
          <w:shd w:val="clear" w:color="auto" w:fill="FEFEFE"/>
        </w:rPr>
        <w:lastRenderedPageBreak/>
        <w:t>се отличава от нормално жилище, защото целта е младежите да се адаптират към обичайния живот в общността и средата да е максимално близка до семейната. Затова изискванията към помещенията и площите, както и към обзавеждането и оборудването по нищо не се отличават от стандартното обзавеждане на „средностатистическо жилище“.</w:t>
      </w:r>
    </w:p>
    <w:p w:rsidR="00756657" w:rsidRPr="00C1620D" w:rsidRDefault="00756657" w:rsidP="00756657">
      <w:pPr>
        <w:jc w:val="both"/>
        <w:rPr>
          <w:rFonts w:ascii="Times New Roman" w:eastAsia="Times New Roman" w:hAnsi="Times New Roman" w:cs="Times New Roman"/>
          <w:bCs/>
          <w:sz w:val="24"/>
          <w:szCs w:val="24"/>
          <w:highlight w:val="white"/>
          <w:shd w:val="clear" w:color="auto" w:fill="FEFEFE"/>
        </w:rPr>
      </w:pPr>
    </w:p>
    <w:p w:rsidR="00CD1485" w:rsidRDefault="00C1620D">
      <w:pPr>
        <w:rPr>
          <w:rFonts w:ascii="Times New Roman" w:eastAsia="Times New Roman" w:hAnsi="Times New Roman" w:cs="Times New Roman"/>
          <w:b/>
          <w:bCs/>
          <w:sz w:val="24"/>
          <w:szCs w:val="24"/>
          <w:shd w:val="clear" w:color="auto" w:fill="FEFEFE"/>
        </w:rPr>
      </w:pPr>
      <w:r>
        <w:rPr>
          <w:rFonts w:ascii="Times New Roman" w:eastAsia="Times New Roman" w:hAnsi="Times New Roman" w:cs="Times New Roman"/>
          <w:b/>
          <w:bCs/>
          <w:sz w:val="24"/>
          <w:szCs w:val="24"/>
          <w:highlight w:val="white"/>
          <w:shd w:val="clear" w:color="auto" w:fill="FEFEFE"/>
          <w:lang w:val="en-US"/>
        </w:rPr>
        <w:t>2.1.</w:t>
      </w:r>
      <w:r>
        <w:rPr>
          <w:rFonts w:ascii="Times New Roman" w:eastAsia="Times New Roman" w:hAnsi="Times New Roman" w:cs="Times New Roman"/>
          <w:b/>
          <w:bCs/>
          <w:sz w:val="24"/>
          <w:szCs w:val="24"/>
          <w:highlight w:val="white"/>
          <w:shd w:val="clear" w:color="auto" w:fill="FEFEFE"/>
        </w:rPr>
        <w:t xml:space="preserve"> </w:t>
      </w:r>
      <w:r>
        <w:rPr>
          <w:rFonts w:ascii="Times New Roman" w:eastAsia="Times New Roman" w:hAnsi="Times New Roman" w:cs="Times New Roman"/>
          <w:b/>
          <w:bCs/>
          <w:sz w:val="24"/>
          <w:szCs w:val="24"/>
          <w:shd w:val="clear" w:color="auto" w:fill="FEFEFE"/>
        </w:rPr>
        <w:t>Изисквания п</w:t>
      </w:r>
      <w:r w:rsidRPr="00C1620D">
        <w:rPr>
          <w:rFonts w:ascii="Times New Roman" w:eastAsia="Times New Roman" w:hAnsi="Times New Roman" w:cs="Times New Roman"/>
          <w:b/>
          <w:bCs/>
          <w:sz w:val="24"/>
          <w:szCs w:val="24"/>
          <w:shd w:val="clear" w:color="auto" w:fill="FEFEFE"/>
        </w:rPr>
        <w:t xml:space="preserve">о отношение </w:t>
      </w:r>
      <w:r>
        <w:rPr>
          <w:rFonts w:ascii="Times New Roman" w:eastAsia="Times New Roman" w:hAnsi="Times New Roman" w:cs="Times New Roman"/>
          <w:b/>
          <w:bCs/>
          <w:sz w:val="24"/>
          <w:szCs w:val="24"/>
          <w:shd w:val="clear" w:color="auto" w:fill="FEFEFE"/>
        </w:rPr>
        <w:t xml:space="preserve">на </w:t>
      </w:r>
      <w:r w:rsidRPr="00C1620D">
        <w:rPr>
          <w:rFonts w:ascii="Times New Roman" w:eastAsia="Times New Roman" w:hAnsi="Times New Roman" w:cs="Times New Roman"/>
          <w:b/>
          <w:bCs/>
          <w:sz w:val="24"/>
          <w:szCs w:val="24"/>
          <w:shd w:val="clear" w:color="auto" w:fill="FEFEFE"/>
        </w:rPr>
        <w:t>помещения и площи</w:t>
      </w:r>
    </w:p>
    <w:p w:rsidR="00C75663" w:rsidRPr="00C1620D" w:rsidRDefault="00C75663">
      <w:pPr>
        <w:rPr>
          <w:rFonts w:ascii="Times New Roman" w:eastAsia="Times New Roman" w:hAnsi="Times New Roman" w:cs="Times New Roman"/>
          <w:b/>
          <w:bCs/>
          <w:sz w:val="24"/>
          <w:szCs w:val="24"/>
          <w:shd w:val="clear" w:color="auto" w:fill="FEFEFE"/>
        </w:rPr>
      </w:pPr>
    </w:p>
    <w:tbl>
      <w:tblPr>
        <w:tblW w:w="9654" w:type="dxa"/>
        <w:tblInd w:w="55" w:type="dxa"/>
        <w:tblLayout w:type="fixed"/>
        <w:tblCellMar>
          <w:left w:w="70" w:type="dxa"/>
          <w:right w:w="70" w:type="dxa"/>
        </w:tblCellMar>
        <w:tblLook w:val="04A0" w:firstRow="1" w:lastRow="0" w:firstColumn="1" w:lastColumn="0" w:noHBand="0" w:noVBand="1"/>
      </w:tblPr>
      <w:tblGrid>
        <w:gridCol w:w="582"/>
        <w:gridCol w:w="3682"/>
        <w:gridCol w:w="2555"/>
        <w:gridCol w:w="1469"/>
        <w:gridCol w:w="1366"/>
      </w:tblGrid>
      <w:tr w:rsidR="00973021" w:rsidRPr="00973021" w:rsidTr="00D3714D">
        <w:trPr>
          <w:trHeight w:val="12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021" w:rsidRPr="00973021" w:rsidRDefault="00973021" w:rsidP="00973021">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 </w:t>
            </w:r>
          </w:p>
        </w:tc>
        <w:tc>
          <w:tcPr>
            <w:tcW w:w="3682" w:type="dxa"/>
            <w:tcBorders>
              <w:top w:val="single" w:sz="4" w:space="0" w:color="auto"/>
              <w:left w:val="nil"/>
              <w:bottom w:val="single" w:sz="4" w:space="0" w:color="auto"/>
              <w:right w:val="single" w:sz="4" w:space="0" w:color="auto"/>
            </w:tcBorders>
            <w:shd w:val="clear" w:color="auto" w:fill="auto"/>
            <w:noWrap/>
            <w:vAlign w:val="bottom"/>
            <w:hideMark/>
          </w:tcPr>
          <w:p w:rsidR="00973021" w:rsidRPr="00973021" w:rsidRDefault="00973021" w:rsidP="00973021">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Вид</w:t>
            </w:r>
          </w:p>
        </w:tc>
        <w:tc>
          <w:tcPr>
            <w:tcW w:w="2555" w:type="dxa"/>
            <w:tcBorders>
              <w:top w:val="single" w:sz="4" w:space="0" w:color="auto"/>
              <w:left w:val="nil"/>
              <w:bottom w:val="single" w:sz="4" w:space="0" w:color="auto"/>
              <w:right w:val="single" w:sz="4" w:space="0" w:color="auto"/>
            </w:tcBorders>
            <w:shd w:val="clear" w:color="auto" w:fill="auto"/>
            <w:noWrap/>
            <w:vAlign w:val="bottom"/>
            <w:hideMark/>
          </w:tcPr>
          <w:p w:rsidR="00973021" w:rsidRPr="00973021" w:rsidRDefault="00973021" w:rsidP="00973021">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Описание</w:t>
            </w:r>
            <w:r w:rsidRPr="00636352">
              <w:rPr>
                <w:rFonts w:ascii="Times New Roman" w:eastAsia="Times New Roman" w:hAnsi="Times New Roman" w:cs="Times New Roman"/>
                <w:i/>
                <w:iCs/>
                <w:color w:val="000000"/>
                <w:sz w:val="24"/>
                <w:szCs w:val="24"/>
                <w:lang w:eastAsia="bg-BG"/>
              </w:rPr>
              <w:t>, изисквания към помещенията</w:t>
            </w:r>
          </w:p>
        </w:tc>
        <w:tc>
          <w:tcPr>
            <w:tcW w:w="1469" w:type="dxa"/>
            <w:tcBorders>
              <w:top w:val="single" w:sz="4" w:space="0" w:color="auto"/>
              <w:left w:val="nil"/>
              <w:bottom w:val="single" w:sz="4" w:space="0" w:color="auto"/>
              <w:right w:val="single" w:sz="4" w:space="0" w:color="auto"/>
            </w:tcBorders>
            <w:shd w:val="clear" w:color="auto" w:fill="auto"/>
            <w:vAlign w:val="bottom"/>
            <w:hideMark/>
          </w:tcPr>
          <w:p w:rsidR="00973021" w:rsidRPr="00973021" w:rsidRDefault="00973021" w:rsidP="00973021">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площ (</w:t>
            </w:r>
            <w:r w:rsidRPr="00636352">
              <w:rPr>
                <w:rFonts w:ascii="Times New Roman" w:eastAsia="Times New Roman" w:hAnsi="Times New Roman" w:cs="Times New Roman"/>
                <w:i/>
                <w:iCs/>
                <w:color w:val="000000"/>
                <w:sz w:val="24"/>
                <w:szCs w:val="24"/>
                <w:lang w:eastAsia="bg-BG"/>
              </w:rPr>
              <w:t>минимална</w:t>
            </w:r>
            <w:r w:rsidRPr="00973021">
              <w:rPr>
                <w:rFonts w:ascii="Times New Roman" w:eastAsia="Times New Roman" w:hAnsi="Times New Roman" w:cs="Times New Roman"/>
                <w:i/>
                <w:iCs/>
                <w:color w:val="000000"/>
                <w:sz w:val="24"/>
                <w:szCs w:val="24"/>
                <w:lang w:eastAsia="bg-BG"/>
              </w:rPr>
              <w:t>)</w:t>
            </w:r>
          </w:p>
        </w:tc>
        <w:tc>
          <w:tcPr>
            <w:tcW w:w="1366" w:type="dxa"/>
            <w:tcBorders>
              <w:top w:val="single" w:sz="4" w:space="0" w:color="auto"/>
              <w:left w:val="nil"/>
              <w:bottom w:val="single" w:sz="4" w:space="0" w:color="auto"/>
              <w:right w:val="single" w:sz="4" w:space="0" w:color="auto"/>
            </w:tcBorders>
            <w:shd w:val="clear" w:color="auto" w:fill="auto"/>
            <w:vAlign w:val="bottom"/>
            <w:hideMark/>
          </w:tcPr>
          <w:p w:rsidR="00973021" w:rsidRPr="00973021" w:rsidRDefault="00973021" w:rsidP="00973021">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площ (препоръчителна)</w:t>
            </w:r>
          </w:p>
        </w:tc>
      </w:tr>
      <w:tr w:rsidR="00A2132B" w:rsidRPr="00A2132B" w:rsidTr="00A2132B">
        <w:trPr>
          <w:trHeight w:val="375"/>
        </w:trPr>
        <w:tc>
          <w:tcPr>
            <w:tcW w:w="582" w:type="dxa"/>
            <w:tcBorders>
              <w:top w:val="nil"/>
              <w:left w:val="single" w:sz="4" w:space="0" w:color="auto"/>
              <w:bottom w:val="single" w:sz="4" w:space="0" w:color="auto"/>
              <w:right w:val="single" w:sz="4" w:space="0" w:color="auto"/>
            </w:tcBorders>
            <w:shd w:val="clear" w:color="auto" w:fill="auto"/>
            <w:noWrap/>
            <w:vAlign w:val="bottom"/>
          </w:tcPr>
          <w:p w:rsidR="00A2132B" w:rsidRPr="00A2132B" w:rsidRDefault="00A2132B" w:rsidP="00A2132B">
            <w:pPr>
              <w:spacing w:after="0" w:line="240" w:lineRule="auto"/>
              <w:jc w:val="right"/>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1</w:t>
            </w:r>
          </w:p>
        </w:tc>
        <w:tc>
          <w:tcPr>
            <w:tcW w:w="3682" w:type="dxa"/>
            <w:tcBorders>
              <w:top w:val="nil"/>
              <w:left w:val="nil"/>
              <w:bottom w:val="single" w:sz="4" w:space="0" w:color="auto"/>
              <w:right w:val="single" w:sz="4" w:space="0" w:color="auto"/>
            </w:tcBorders>
            <w:shd w:val="clear" w:color="auto" w:fill="auto"/>
            <w:vAlign w:val="bottom"/>
          </w:tcPr>
          <w:p w:rsidR="00A2132B" w:rsidRPr="00A2132B" w:rsidRDefault="00A2132B" w:rsidP="00A2132B">
            <w:pPr>
              <w:spacing w:after="0" w:line="240" w:lineRule="auto"/>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Спални помещения</w:t>
            </w:r>
          </w:p>
        </w:tc>
        <w:tc>
          <w:tcPr>
            <w:tcW w:w="2555" w:type="dxa"/>
            <w:tcBorders>
              <w:top w:val="nil"/>
              <w:left w:val="nil"/>
              <w:bottom w:val="single" w:sz="4" w:space="0" w:color="auto"/>
              <w:right w:val="single" w:sz="4" w:space="0" w:color="auto"/>
            </w:tcBorders>
            <w:shd w:val="clear" w:color="auto" w:fill="auto"/>
            <w:vAlign w:val="bottom"/>
          </w:tcPr>
          <w:p w:rsidR="00A2132B" w:rsidRPr="00A2132B" w:rsidRDefault="00A2132B" w:rsidP="005E41D4">
            <w:pPr>
              <w:spacing w:after="0" w:line="240" w:lineRule="auto"/>
              <w:rPr>
                <w:rFonts w:ascii="Times New Roman" w:eastAsia="Times New Roman" w:hAnsi="Times New Roman" w:cs="Times New Roman"/>
                <w:i/>
                <w:color w:val="000000"/>
                <w:sz w:val="24"/>
                <w:szCs w:val="24"/>
                <w:lang w:eastAsia="bg-BG"/>
              </w:rPr>
            </w:pPr>
            <w:r w:rsidRPr="00A2132B">
              <w:rPr>
                <w:rFonts w:ascii="Times New Roman" w:eastAsia="Times New Roman" w:hAnsi="Times New Roman" w:cs="Times New Roman"/>
                <w:i/>
                <w:color w:val="000000"/>
                <w:sz w:val="24"/>
                <w:szCs w:val="24"/>
                <w:lang w:eastAsia="bg-BG"/>
              </w:rPr>
              <w:t xml:space="preserve">Спалните помещения са за не повече от </w:t>
            </w:r>
            <w:r w:rsidR="00756657">
              <w:rPr>
                <w:rFonts w:ascii="Times New Roman" w:eastAsia="Times New Roman" w:hAnsi="Times New Roman" w:cs="Times New Roman"/>
                <w:i/>
                <w:color w:val="000000"/>
                <w:sz w:val="24"/>
                <w:szCs w:val="24"/>
                <w:lang w:eastAsia="bg-BG"/>
              </w:rPr>
              <w:t>3</w:t>
            </w:r>
            <w:r w:rsidRPr="00A2132B">
              <w:rPr>
                <w:rFonts w:ascii="Times New Roman" w:eastAsia="Times New Roman" w:hAnsi="Times New Roman" w:cs="Times New Roman"/>
                <w:i/>
                <w:color w:val="000000"/>
                <w:sz w:val="24"/>
                <w:szCs w:val="24"/>
                <w:lang w:eastAsia="bg-BG"/>
              </w:rPr>
              <w:t xml:space="preserve"> лица. Всяко </w:t>
            </w:r>
            <w:r w:rsidR="005E41D4">
              <w:rPr>
                <w:rFonts w:ascii="Times New Roman" w:eastAsia="Times New Roman" w:hAnsi="Times New Roman" w:cs="Times New Roman"/>
                <w:i/>
                <w:color w:val="000000"/>
                <w:sz w:val="24"/>
                <w:szCs w:val="24"/>
                <w:lang w:eastAsia="bg-BG"/>
              </w:rPr>
              <w:t>лице</w:t>
            </w:r>
            <w:r w:rsidR="005E41D4" w:rsidRPr="00A2132B">
              <w:rPr>
                <w:rFonts w:ascii="Times New Roman" w:eastAsia="Times New Roman" w:hAnsi="Times New Roman" w:cs="Times New Roman"/>
                <w:i/>
                <w:color w:val="000000"/>
                <w:sz w:val="24"/>
                <w:szCs w:val="24"/>
                <w:lang w:eastAsia="bg-BG"/>
              </w:rPr>
              <w:t xml:space="preserve"> </w:t>
            </w:r>
            <w:r w:rsidRPr="00A2132B">
              <w:rPr>
                <w:rFonts w:ascii="Times New Roman" w:eastAsia="Times New Roman" w:hAnsi="Times New Roman" w:cs="Times New Roman"/>
                <w:i/>
                <w:color w:val="000000"/>
                <w:sz w:val="24"/>
                <w:szCs w:val="24"/>
                <w:lang w:eastAsia="bg-BG"/>
              </w:rPr>
              <w:t>разполага със самостоятелно легло, гардероб, шкафче за лични вещи. Пространството осигурява уютна атмосфера на лицата и не затруднява свободното им придвижване. (</w:t>
            </w:r>
            <w:r w:rsidR="00756657">
              <w:rPr>
                <w:rFonts w:ascii="Times New Roman" w:eastAsia="Times New Roman" w:hAnsi="Times New Roman" w:cs="Times New Roman"/>
                <w:i/>
                <w:color w:val="000000"/>
                <w:sz w:val="24"/>
                <w:szCs w:val="24"/>
                <w:lang w:eastAsia="bg-BG"/>
              </w:rPr>
              <w:t>6</w:t>
            </w:r>
            <w:r w:rsidRPr="00A2132B">
              <w:rPr>
                <w:rFonts w:ascii="Times New Roman" w:eastAsia="Times New Roman" w:hAnsi="Times New Roman" w:cs="Times New Roman"/>
                <w:i/>
                <w:color w:val="000000"/>
                <w:sz w:val="24"/>
                <w:szCs w:val="24"/>
                <w:lang w:eastAsia="bg-BG"/>
              </w:rPr>
              <w:t>-</w:t>
            </w:r>
            <w:r w:rsidR="00756657">
              <w:rPr>
                <w:rFonts w:ascii="Times New Roman" w:eastAsia="Times New Roman" w:hAnsi="Times New Roman" w:cs="Times New Roman"/>
                <w:i/>
                <w:color w:val="000000"/>
                <w:sz w:val="24"/>
                <w:szCs w:val="24"/>
                <w:lang w:eastAsia="bg-BG"/>
              </w:rPr>
              <w:t>8</w:t>
            </w:r>
            <w:r w:rsidRPr="00A2132B">
              <w:rPr>
                <w:rFonts w:ascii="Times New Roman" w:eastAsia="Times New Roman" w:hAnsi="Times New Roman" w:cs="Times New Roman"/>
                <w:i/>
                <w:color w:val="000000"/>
                <w:sz w:val="24"/>
                <w:szCs w:val="24"/>
                <w:lang w:eastAsia="bg-BG"/>
              </w:rPr>
              <w:t xml:space="preserve"> м2/потребител)</w:t>
            </w:r>
            <w:r w:rsidR="00485233">
              <w:rPr>
                <w:rFonts w:ascii="Times New Roman" w:eastAsia="Times New Roman" w:hAnsi="Times New Roman" w:cs="Times New Roman"/>
                <w:i/>
                <w:color w:val="000000"/>
                <w:sz w:val="24"/>
                <w:szCs w:val="24"/>
                <w:lang w:eastAsia="bg-BG"/>
              </w:rPr>
              <w:t>.</w:t>
            </w:r>
          </w:p>
        </w:tc>
        <w:tc>
          <w:tcPr>
            <w:tcW w:w="1469" w:type="dxa"/>
            <w:tcBorders>
              <w:top w:val="nil"/>
              <w:left w:val="nil"/>
              <w:bottom w:val="single" w:sz="4" w:space="0" w:color="auto"/>
              <w:right w:val="single" w:sz="4" w:space="0" w:color="auto"/>
            </w:tcBorders>
            <w:shd w:val="clear" w:color="auto" w:fill="auto"/>
            <w:noWrap/>
            <w:vAlign w:val="bottom"/>
          </w:tcPr>
          <w:p w:rsidR="00A2132B" w:rsidRPr="00A2132B" w:rsidRDefault="00756657" w:rsidP="00A2132B">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36</w:t>
            </w:r>
          </w:p>
        </w:tc>
        <w:tc>
          <w:tcPr>
            <w:tcW w:w="1366" w:type="dxa"/>
            <w:tcBorders>
              <w:top w:val="nil"/>
              <w:left w:val="nil"/>
              <w:bottom w:val="single" w:sz="4" w:space="0" w:color="auto"/>
              <w:right w:val="single" w:sz="4" w:space="0" w:color="auto"/>
            </w:tcBorders>
            <w:shd w:val="clear" w:color="auto" w:fill="auto"/>
            <w:noWrap/>
            <w:vAlign w:val="bottom"/>
          </w:tcPr>
          <w:p w:rsidR="00A2132B" w:rsidRPr="00A2132B" w:rsidRDefault="00A2132B" w:rsidP="00A2132B">
            <w:pPr>
              <w:spacing w:after="0" w:line="240" w:lineRule="auto"/>
              <w:jc w:val="right"/>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40</w:t>
            </w:r>
          </w:p>
        </w:tc>
      </w:tr>
      <w:tr w:rsidR="00A2132B" w:rsidRPr="00A2132B" w:rsidTr="00A2132B">
        <w:trPr>
          <w:trHeight w:val="375"/>
        </w:trPr>
        <w:tc>
          <w:tcPr>
            <w:tcW w:w="582" w:type="dxa"/>
            <w:tcBorders>
              <w:top w:val="nil"/>
              <w:left w:val="single" w:sz="4" w:space="0" w:color="auto"/>
              <w:bottom w:val="single" w:sz="4" w:space="0" w:color="auto"/>
              <w:right w:val="single" w:sz="4" w:space="0" w:color="auto"/>
            </w:tcBorders>
            <w:shd w:val="clear" w:color="auto" w:fill="auto"/>
            <w:noWrap/>
            <w:vAlign w:val="bottom"/>
          </w:tcPr>
          <w:p w:rsidR="00A2132B" w:rsidRPr="00A2132B" w:rsidRDefault="00A2132B" w:rsidP="00A2132B">
            <w:pPr>
              <w:spacing w:after="0" w:line="240" w:lineRule="auto"/>
              <w:jc w:val="right"/>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2</w:t>
            </w:r>
          </w:p>
        </w:tc>
        <w:tc>
          <w:tcPr>
            <w:tcW w:w="3682" w:type="dxa"/>
            <w:tcBorders>
              <w:top w:val="nil"/>
              <w:left w:val="nil"/>
              <w:bottom w:val="single" w:sz="4" w:space="0" w:color="auto"/>
              <w:right w:val="single" w:sz="4" w:space="0" w:color="auto"/>
            </w:tcBorders>
            <w:shd w:val="clear" w:color="auto" w:fill="auto"/>
            <w:vAlign w:val="bottom"/>
          </w:tcPr>
          <w:p w:rsidR="00A2132B" w:rsidRPr="00A2132B" w:rsidRDefault="00A2132B" w:rsidP="00A2132B">
            <w:pPr>
              <w:spacing w:after="0" w:line="240" w:lineRule="auto"/>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Санитарни помещения с баня</w:t>
            </w:r>
          </w:p>
        </w:tc>
        <w:tc>
          <w:tcPr>
            <w:tcW w:w="2555" w:type="dxa"/>
            <w:tcBorders>
              <w:top w:val="nil"/>
              <w:left w:val="nil"/>
              <w:bottom w:val="single" w:sz="4" w:space="0" w:color="auto"/>
              <w:right w:val="single" w:sz="4" w:space="0" w:color="auto"/>
            </w:tcBorders>
            <w:shd w:val="clear" w:color="auto" w:fill="auto"/>
            <w:vAlign w:val="bottom"/>
          </w:tcPr>
          <w:p w:rsidR="00A2132B" w:rsidRPr="00A2132B" w:rsidRDefault="002521DB" w:rsidP="00F315B4">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М</w:t>
            </w:r>
            <w:r w:rsidRPr="00A2132B">
              <w:rPr>
                <w:rFonts w:ascii="Times New Roman" w:eastAsia="Times New Roman" w:hAnsi="Times New Roman" w:cs="Times New Roman"/>
                <w:i/>
                <w:color w:val="000000"/>
                <w:sz w:val="24"/>
                <w:szCs w:val="24"/>
                <w:lang w:eastAsia="bg-BG"/>
              </w:rPr>
              <w:t xml:space="preserve">инимално </w:t>
            </w:r>
            <w:r w:rsidR="00A2132B" w:rsidRPr="00A2132B">
              <w:rPr>
                <w:rFonts w:ascii="Times New Roman" w:eastAsia="Times New Roman" w:hAnsi="Times New Roman" w:cs="Times New Roman"/>
                <w:i/>
                <w:color w:val="000000"/>
                <w:sz w:val="24"/>
                <w:szCs w:val="24"/>
                <w:lang w:eastAsia="bg-BG"/>
              </w:rPr>
              <w:t>- едно санитарно помещение</w:t>
            </w:r>
            <w:r w:rsidR="006A4493">
              <w:rPr>
                <w:rFonts w:ascii="Times New Roman" w:eastAsia="Times New Roman" w:hAnsi="Times New Roman" w:cs="Times New Roman"/>
                <w:i/>
                <w:color w:val="000000"/>
                <w:sz w:val="24"/>
                <w:szCs w:val="24"/>
                <w:lang w:eastAsia="bg-BG"/>
              </w:rPr>
              <w:t>.</w:t>
            </w:r>
            <w:r w:rsidR="00A2132B" w:rsidRPr="00A2132B">
              <w:rPr>
                <w:rFonts w:ascii="Times New Roman" w:eastAsia="Times New Roman" w:hAnsi="Times New Roman" w:cs="Times New Roman"/>
                <w:i/>
                <w:color w:val="000000"/>
                <w:sz w:val="24"/>
                <w:szCs w:val="24"/>
                <w:lang w:eastAsia="bg-BG"/>
              </w:rPr>
              <w:t xml:space="preserve"> </w:t>
            </w:r>
          </w:p>
        </w:tc>
        <w:tc>
          <w:tcPr>
            <w:tcW w:w="1469" w:type="dxa"/>
            <w:tcBorders>
              <w:top w:val="nil"/>
              <w:left w:val="nil"/>
              <w:bottom w:val="single" w:sz="4" w:space="0" w:color="auto"/>
              <w:right w:val="single" w:sz="4" w:space="0" w:color="auto"/>
            </w:tcBorders>
            <w:shd w:val="clear" w:color="auto" w:fill="auto"/>
            <w:noWrap/>
            <w:vAlign w:val="bottom"/>
          </w:tcPr>
          <w:p w:rsidR="00A2132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p>
        </w:tc>
        <w:tc>
          <w:tcPr>
            <w:tcW w:w="1366" w:type="dxa"/>
            <w:tcBorders>
              <w:top w:val="nil"/>
              <w:left w:val="nil"/>
              <w:bottom w:val="single" w:sz="4" w:space="0" w:color="auto"/>
              <w:right w:val="single" w:sz="4" w:space="0" w:color="auto"/>
            </w:tcBorders>
            <w:shd w:val="clear" w:color="auto" w:fill="auto"/>
            <w:noWrap/>
            <w:vAlign w:val="bottom"/>
          </w:tcPr>
          <w:p w:rsidR="00A2132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w:t>
            </w:r>
          </w:p>
        </w:tc>
      </w:tr>
      <w:tr w:rsidR="006532AB" w:rsidRPr="00A2132B" w:rsidTr="00A2132B">
        <w:trPr>
          <w:trHeight w:val="375"/>
        </w:trPr>
        <w:tc>
          <w:tcPr>
            <w:tcW w:w="582" w:type="dxa"/>
            <w:tcBorders>
              <w:top w:val="nil"/>
              <w:left w:val="single" w:sz="4" w:space="0" w:color="auto"/>
              <w:bottom w:val="single" w:sz="4" w:space="0" w:color="auto"/>
              <w:right w:val="single" w:sz="4" w:space="0" w:color="auto"/>
            </w:tcBorders>
            <w:shd w:val="clear" w:color="auto" w:fill="auto"/>
            <w:noWrap/>
            <w:vAlign w:val="bottom"/>
          </w:tcPr>
          <w:p w:rsidR="006532AB" w:rsidRPr="00A2132B" w:rsidRDefault="006532AB" w:rsidP="006532AB">
            <w:pPr>
              <w:spacing w:after="0" w:line="240" w:lineRule="auto"/>
              <w:jc w:val="right"/>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3</w:t>
            </w:r>
          </w:p>
          <w:p w:rsidR="006532A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p>
        </w:tc>
        <w:tc>
          <w:tcPr>
            <w:tcW w:w="3682" w:type="dxa"/>
            <w:tcBorders>
              <w:top w:val="nil"/>
              <w:left w:val="nil"/>
              <w:bottom w:val="single" w:sz="4" w:space="0" w:color="auto"/>
              <w:right w:val="single" w:sz="4" w:space="0" w:color="auto"/>
            </w:tcBorders>
            <w:shd w:val="clear" w:color="auto" w:fill="auto"/>
            <w:vAlign w:val="bottom"/>
          </w:tcPr>
          <w:p w:rsidR="006532AB" w:rsidRPr="00A2132B" w:rsidRDefault="006532AB" w:rsidP="00717A61">
            <w:pPr>
              <w:spacing w:after="0" w:line="240" w:lineRule="auto"/>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Кухня</w:t>
            </w:r>
            <w:r>
              <w:rPr>
                <w:rFonts w:ascii="Times New Roman" w:eastAsia="Times New Roman" w:hAnsi="Times New Roman" w:cs="Times New Roman"/>
                <w:color w:val="000000"/>
                <w:sz w:val="24"/>
                <w:szCs w:val="24"/>
                <w:lang w:eastAsia="bg-BG"/>
              </w:rPr>
              <w:t xml:space="preserve"> и трапезария (кът за хранене) /дневна стая</w:t>
            </w:r>
          </w:p>
        </w:tc>
        <w:tc>
          <w:tcPr>
            <w:tcW w:w="2555" w:type="dxa"/>
            <w:tcBorders>
              <w:top w:val="nil"/>
              <w:left w:val="nil"/>
              <w:bottom w:val="single" w:sz="4" w:space="0" w:color="auto"/>
              <w:right w:val="single" w:sz="4" w:space="0" w:color="auto"/>
            </w:tcBorders>
            <w:shd w:val="clear" w:color="auto" w:fill="auto"/>
            <w:vAlign w:val="bottom"/>
          </w:tcPr>
          <w:p w:rsidR="006532AB" w:rsidRPr="00A2132B" w:rsidRDefault="006532AB" w:rsidP="006532AB">
            <w:pPr>
              <w:spacing w:after="0" w:line="240" w:lineRule="auto"/>
              <w:rPr>
                <w:rFonts w:ascii="Times New Roman" w:eastAsia="Times New Roman" w:hAnsi="Times New Roman" w:cs="Times New Roman"/>
                <w:i/>
                <w:color w:val="000000"/>
                <w:sz w:val="24"/>
                <w:szCs w:val="24"/>
                <w:lang w:eastAsia="bg-BG"/>
              </w:rPr>
            </w:pPr>
            <w:r w:rsidRPr="00A2132B">
              <w:rPr>
                <w:rFonts w:ascii="Times New Roman" w:eastAsia="Times New Roman" w:hAnsi="Times New Roman" w:cs="Times New Roman"/>
                <w:i/>
                <w:color w:val="000000"/>
                <w:sz w:val="24"/>
                <w:szCs w:val="24"/>
                <w:lang w:eastAsia="bg-BG"/>
              </w:rPr>
              <w:t>Кухнята е обзаведена с необходимото за съхранение и приготвяне на храна и хранене оборудване, домакински електроуреди, съдове и прибори. (</w:t>
            </w:r>
            <w:r>
              <w:rPr>
                <w:rFonts w:ascii="Times New Roman" w:eastAsia="Times New Roman" w:hAnsi="Times New Roman" w:cs="Times New Roman"/>
                <w:i/>
                <w:color w:val="000000"/>
                <w:sz w:val="24"/>
                <w:szCs w:val="24"/>
                <w:lang w:eastAsia="bg-BG"/>
              </w:rPr>
              <w:t>8-10 м2 кухня)</w:t>
            </w:r>
          </w:p>
          <w:p w:rsidR="006532AB" w:rsidRPr="00A2132B" w:rsidRDefault="006532AB" w:rsidP="0053050A">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Трапезария/дневна стая (3</w:t>
            </w:r>
            <w:r w:rsidRPr="00A2132B">
              <w:rPr>
                <w:rFonts w:ascii="Times New Roman" w:eastAsia="Times New Roman" w:hAnsi="Times New Roman" w:cs="Times New Roman"/>
                <w:i/>
                <w:color w:val="000000"/>
                <w:sz w:val="24"/>
                <w:szCs w:val="24"/>
                <w:lang w:eastAsia="bg-BG"/>
              </w:rPr>
              <w:t>-</w:t>
            </w:r>
            <w:r>
              <w:rPr>
                <w:rFonts w:ascii="Times New Roman" w:eastAsia="Times New Roman" w:hAnsi="Times New Roman" w:cs="Times New Roman"/>
                <w:i/>
                <w:color w:val="000000"/>
                <w:sz w:val="24"/>
                <w:szCs w:val="24"/>
                <w:lang w:eastAsia="bg-BG"/>
              </w:rPr>
              <w:t>4</w:t>
            </w:r>
            <w:r w:rsidRPr="00A2132B">
              <w:rPr>
                <w:rFonts w:ascii="Times New Roman" w:eastAsia="Times New Roman" w:hAnsi="Times New Roman" w:cs="Times New Roman"/>
                <w:i/>
                <w:color w:val="000000"/>
                <w:sz w:val="24"/>
                <w:szCs w:val="24"/>
                <w:lang w:eastAsia="bg-BG"/>
              </w:rPr>
              <w:t xml:space="preserve"> м2/ потребител</w:t>
            </w:r>
            <w:r>
              <w:rPr>
                <w:rFonts w:ascii="Times New Roman" w:eastAsia="Times New Roman" w:hAnsi="Times New Roman" w:cs="Times New Roman"/>
                <w:i/>
                <w:color w:val="000000"/>
                <w:sz w:val="24"/>
                <w:szCs w:val="24"/>
                <w:lang w:eastAsia="bg-BG"/>
              </w:rPr>
              <w:t>)</w:t>
            </w:r>
            <w:r w:rsidRPr="00A2132B">
              <w:rPr>
                <w:rFonts w:ascii="Times New Roman" w:eastAsia="Times New Roman" w:hAnsi="Times New Roman" w:cs="Times New Roman"/>
                <w:i/>
                <w:color w:val="000000"/>
                <w:sz w:val="24"/>
                <w:szCs w:val="24"/>
                <w:lang w:eastAsia="bg-BG"/>
              </w:rPr>
              <w:t xml:space="preserve">, където през деня могат се събират всички </w:t>
            </w:r>
            <w:r>
              <w:rPr>
                <w:rFonts w:ascii="Times New Roman" w:eastAsia="Times New Roman" w:hAnsi="Times New Roman" w:cs="Times New Roman"/>
                <w:i/>
                <w:color w:val="000000"/>
                <w:sz w:val="24"/>
                <w:szCs w:val="24"/>
                <w:lang w:eastAsia="bg-BG"/>
              </w:rPr>
              <w:t>младежи</w:t>
            </w:r>
            <w:r w:rsidRPr="00A2132B">
              <w:rPr>
                <w:rFonts w:ascii="Times New Roman" w:eastAsia="Times New Roman" w:hAnsi="Times New Roman" w:cs="Times New Roman"/>
                <w:i/>
                <w:color w:val="000000"/>
                <w:sz w:val="24"/>
                <w:szCs w:val="24"/>
                <w:lang w:eastAsia="bg-BG"/>
              </w:rPr>
              <w:t xml:space="preserve">. В дневната са разположени библиотека, аудио-визуална техника, подходящи маси и </w:t>
            </w:r>
            <w:r w:rsidRPr="00A2132B">
              <w:rPr>
                <w:rFonts w:ascii="Times New Roman" w:eastAsia="Times New Roman" w:hAnsi="Times New Roman" w:cs="Times New Roman"/>
                <w:i/>
                <w:color w:val="000000"/>
                <w:sz w:val="24"/>
                <w:szCs w:val="24"/>
                <w:lang w:eastAsia="bg-BG"/>
              </w:rPr>
              <w:lastRenderedPageBreak/>
              <w:t xml:space="preserve">столове, удобна и мека </w:t>
            </w:r>
            <w:r>
              <w:rPr>
                <w:rFonts w:ascii="Times New Roman" w:eastAsia="Times New Roman" w:hAnsi="Times New Roman" w:cs="Times New Roman"/>
                <w:i/>
                <w:color w:val="000000"/>
                <w:sz w:val="24"/>
                <w:szCs w:val="24"/>
                <w:lang w:eastAsia="bg-BG"/>
              </w:rPr>
              <w:t>мебел за разговори и почивка.</w:t>
            </w:r>
            <w:r w:rsidR="00B16382">
              <w:rPr>
                <w:noProof/>
              </w:rPr>
              <w:t xml:space="preserve"> </w:t>
            </w:r>
          </w:p>
        </w:tc>
        <w:tc>
          <w:tcPr>
            <w:tcW w:w="1469" w:type="dxa"/>
            <w:tcBorders>
              <w:top w:val="nil"/>
              <w:left w:val="nil"/>
              <w:bottom w:val="single" w:sz="4" w:space="0" w:color="auto"/>
              <w:right w:val="single" w:sz="4" w:space="0" w:color="auto"/>
            </w:tcBorders>
            <w:shd w:val="clear" w:color="auto" w:fill="auto"/>
            <w:noWrap/>
            <w:vAlign w:val="bottom"/>
          </w:tcPr>
          <w:p w:rsidR="006532AB" w:rsidRDefault="006532AB" w:rsidP="00A2132B">
            <w:pPr>
              <w:spacing w:after="0" w:line="240" w:lineRule="auto"/>
              <w:jc w:val="right"/>
              <w:rPr>
                <w:rFonts w:ascii="Times New Roman" w:eastAsia="Times New Roman" w:hAnsi="Times New Roman" w:cs="Times New Roman"/>
                <w:color w:val="000000"/>
                <w:sz w:val="24"/>
                <w:szCs w:val="24"/>
                <w:lang w:eastAsia="bg-BG"/>
              </w:rPr>
            </w:pPr>
          </w:p>
          <w:p w:rsidR="006532AB" w:rsidRDefault="006532AB" w:rsidP="00A2132B">
            <w:pPr>
              <w:spacing w:after="0" w:line="240" w:lineRule="auto"/>
              <w:jc w:val="right"/>
              <w:rPr>
                <w:rFonts w:ascii="Times New Roman" w:eastAsia="Times New Roman" w:hAnsi="Times New Roman" w:cs="Times New Roman"/>
                <w:color w:val="000000"/>
                <w:sz w:val="24"/>
                <w:szCs w:val="24"/>
                <w:lang w:eastAsia="bg-BG"/>
              </w:rPr>
            </w:pPr>
          </w:p>
          <w:p w:rsidR="006532AB" w:rsidRDefault="006532AB" w:rsidP="00A2132B">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A2132B">
              <w:rPr>
                <w:rFonts w:ascii="Times New Roman" w:eastAsia="Times New Roman" w:hAnsi="Times New Roman" w:cs="Times New Roman"/>
                <w:color w:val="000000"/>
                <w:sz w:val="24"/>
                <w:szCs w:val="24"/>
                <w:lang w:eastAsia="bg-BG"/>
              </w:rPr>
              <w:t>6</w:t>
            </w:r>
          </w:p>
        </w:tc>
        <w:tc>
          <w:tcPr>
            <w:tcW w:w="1366" w:type="dxa"/>
            <w:tcBorders>
              <w:top w:val="nil"/>
              <w:left w:val="nil"/>
              <w:bottom w:val="single" w:sz="4" w:space="0" w:color="auto"/>
              <w:right w:val="single" w:sz="4" w:space="0" w:color="auto"/>
            </w:tcBorders>
            <w:shd w:val="clear" w:color="auto" w:fill="auto"/>
            <w:noWrap/>
            <w:vAlign w:val="bottom"/>
          </w:tcPr>
          <w:p w:rsidR="006532AB" w:rsidRDefault="006532AB" w:rsidP="00A2132B">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34</w:t>
            </w:r>
          </w:p>
        </w:tc>
      </w:tr>
      <w:tr w:rsidR="006532AB" w:rsidRPr="00A2132B" w:rsidTr="00A2132B">
        <w:trPr>
          <w:trHeight w:val="375"/>
        </w:trPr>
        <w:tc>
          <w:tcPr>
            <w:tcW w:w="582" w:type="dxa"/>
            <w:tcBorders>
              <w:top w:val="nil"/>
              <w:left w:val="single" w:sz="4" w:space="0" w:color="auto"/>
              <w:bottom w:val="single" w:sz="4" w:space="0" w:color="auto"/>
              <w:right w:val="single" w:sz="4" w:space="0" w:color="auto"/>
            </w:tcBorders>
            <w:shd w:val="clear" w:color="auto" w:fill="auto"/>
            <w:noWrap/>
            <w:vAlign w:val="bottom"/>
          </w:tcPr>
          <w:p w:rsidR="006532A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lastRenderedPageBreak/>
              <w:t>5</w:t>
            </w:r>
          </w:p>
        </w:tc>
        <w:tc>
          <w:tcPr>
            <w:tcW w:w="3682" w:type="dxa"/>
            <w:tcBorders>
              <w:top w:val="nil"/>
              <w:left w:val="nil"/>
              <w:bottom w:val="single" w:sz="4" w:space="0" w:color="auto"/>
              <w:right w:val="single" w:sz="4" w:space="0" w:color="auto"/>
            </w:tcBorders>
            <w:shd w:val="clear" w:color="auto" w:fill="auto"/>
            <w:vAlign w:val="bottom"/>
          </w:tcPr>
          <w:p w:rsidR="006532AB" w:rsidRPr="00A2132B" w:rsidRDefault="006532AB" w:rsidP="00A2132B">
            <w:pPr>
              <w:spacing w:after="0" w:line="240" w:lineRule="auto"/>
              <w:rPr>
                <w:rFonts w:ascii="Times New Roman" w:eastAsia="Times New Roman" w:hAnsi="Times New Roman" w:cs="Times New Roman"/>
                <w:color w:val="000000"/>
                <w:sz w:val="24"/>
                <w:szCs w:val="24"/>
                <w:lang w:eastAsia="bg-BG"/>
              </w:rPr>
            </w:pPr>
            <w:r w:rsidRPr="00A2132B">
              <w:rPr>
                <w:rFonts w:ascii="Times New Roman" w:eastAsia="Times New Roman" w:hAnsi="Times New Roman" w:cs="Times New Roman"/>
                <w:color w:val="000000"/>
                <w:sz w:val="24"/>
                <w:szCs w:val="24"/>
                <w:lang w:eastAsia="bg-BG"/>
              </w:rPr>
              <w:t>Обслужваща площ</w:t>
            </w:r>
          </w:p>
        </w:tc>
        <w:tc>
          <w:tcPr>
            <w:tcW w:w="2555" w:type="dxa"/>
            <w:tcBorders>
              <w:top w:val="nil"/>
              <w:left w:val="nil"/>
              <w:bottom w:val="single" w:sz="4" w:space="0" w:color="auto"/>
              <w:right w:val="single" w:sz="4" w:space="0" w:color="auto"/>
            </w:tcBorders>
            <w:shd w:val="clear" w:color="auto" w:fill="auto"/>
            <w:vAlign w:val="bottom"/>
          </w:tcPr>
          <w:p w:rsidR="006532AB" w:rsidRPr="00A2132B" w:rsidRDefault="006532AB" w:rsidP="00A2132B">
            <w:pPr>
              <w:spacing w:after="0" w:line="240" w:lineRule="auto"/>
              <w:rPr>
                <w:rFonts w:ascii="Times New Roman" w:eastAsia="Times New Roman" w:hAnsi="Times New Roman" w:cs="Times New Roman"/>
                <w:i/>
                <w:color w:val="000000"/>
                <w:sz w:val="24"/>
                <w:szCs w:val="24"/>
                <w:lang w:eastAsia="bg-BG"/>
              </w:rPr>
            </w:pPr>
            <w:r w:rsidRPr="00A2132B">
              <w:rPr>
                <w:rFonts w:ascii="Times New Roman" w:eastAsia="Times New Roman" w:hAnsi="Times New Roman" w:cs="Times New Roman"/>
                <w:i/>
                <w:color w:val="000000"/>
                <w:sz w:val="24"/>
                <w:szCs w:val="24"/>
                <w:lang w:eastAsia="bg-BG"/>
              </w:rPr>
              <w:t>Коридори, фоайе</w:t>
            </w:r>
            <w:r w:rsidR="0029595D">
              <w:rPr>
                <w:rFonts w:ascii="Times New Roman" w:eastAsia="Times New Roman" w:hAnsi="Times New Roman" w:cs="Times New Roman"/>
                <w:i/>
                <w:color w:val="000000"/>
                <w:sz w:val="24"/>
                <w:szCs w:val="24"/>
                <w:lang w:eastAsia="bg-BG"/>
              </w:rPr>
              <w:t>, килер</w:t>
            </w:r>
            <w:r w:rsidRPr="00A2132B">
              <w:rPr>
                <w:rFonts w:ascii="Times New Roman" w:eastAsia="Times New Roman" w:hAnsi="Times New Roman" w:cs="Times New Roman"/>
                <w:i/>
                <w:color w:val="000000"/>
                <w:sz w:val="24"/>
                <w:szCs w:val="24"/>
                <w:lang w:eastAsia="bg-BG"/>
              </w:rPr>
              <w:t xml:space="preserve"> и т.н</w:t>
            </w:r>
            <w:r w:rsidR="00485233">
              <w:rPr>
                <w:rFonts w:ascii="Times New Roman" w:eastAsia="Times New Roman" w:hAnsi="Times New Roman" w:cs="Times New Roman"/>
                <w:i/>
                <w:color w:val="000000"/>
                <w:sz w:val="24"/>
                <w:szCs w:val="24"/>
                <w:lang w:eastAsia="bg-BG"/>
              </w:rPr>
              <w:t>.</w:t>
            </w:r>
          </w:p>
        </w:tc>
        <w:tc>
          <w:tcPr>
            <w:tcW w:w="1469" w:type="dxa"/>
            <w:tcBorders>
              <w:top w:val="nil"/>
              <w:left w:val="nil"/>
              <w:bottom w:val="single" w:sz="4" w:space="0" w:color="auto"/>
              <w:right w:val="single" w:sz="4" w:space="0" w:color="auto"/>
            </w:tcBorders>
            <w:shd w:val="clear" w:color="auto" w:fill="auto"/>
            <w:noWrap/>
            <w:vAlign w:val="bottom"/>
          </w:tcPr>
          <w:p w:rsidR="006532A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p>
        </w:tc>
        <w:tc>
          <w:tcPr>
            <w:tcW w:w="1366" w:type="dxa"/>
            <w:tcBorders>
              <w:top w:val="nil"/>
              <w:left w:val="nil"/>
              <w:bottom w:val="single" w:sz="4" w:space="0" w:color="auto"/>
              <w:right w:val="single" w:sz="4" w:space="0" w:color="auto"/>
            </w:tcBorders>
            <w:shd w:val="clear" w:color="auto" w:fill="auto"/>
            <w:noWrap/>
            <w:vAlign w:val="bottom"/>
          </w:tcPr>
          <w:p w:rsidR="006532AB" w:rsidRPr="00A2132B" w:rsidRDefault="006532AB" w:rsidP="00A2132B">
            <w:pPr>
              <w:spacing w:after="0" w:line="240" w:lineRule="auto"/>
              <w:jc w:val="right"/>
              <w:rPr>
                <w:rFonts w:ascii="Times New Roman" w:eastAsia="Times New Roman" w:hAnsi="Times New Roman" w:cs="Times New Roman"/>
                <w:color w:val="000000"/>
                <w:sz w:val="24"/>
                <w:szCs w:val="24"/>
                <w:lang w:eastAsia="bg-BG"/>
              </w:rPr>
            </w:pPr>
          </w:p>
        </w:tc>
      </w:tr>
      <w:tr w:rsidR="006532AB" w:rsidRPr="00973021" w:rsidTr="00973021">
        <w:trPr>
          <w:trHeight w:val="300"/>
        </w:trPr>
        <w:tc>
          <w:tcPr>
            <w:tcW w:w="6819" w:type="dxa"/>
            <w:gridSpan w:val="3"/>
            <w:tcBorders>
              <w:top w:val="single" w:sz="4" w:space="0" w:color="auto"/>
              <w:left w:val="single" w:sz="4" w:space="0" w:color="auto"/>
              <w:bottom w:val="single" w:sz="4" w:space="0" w:color="auto"/>
              <w:right w:val="single" w:sz="4" w:space="0" w:color="auto"/>
            </w:tcBorders>
            <w:shd w:val="clear" w:color="000000" w:fill="FFFF00"/>
            <w:vAlign w:val="bottom"/>
            <w:hideMark/>
          </w:tcPr>
          <w:p w:rsidR="006532AB" w:rsidRPr="00973021" w:rsidRDefault="006532AB" w:rsidP="008C6D01">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Индикативна обща </w:t>
            </w:r>
            <w:r w:rsidR="008C6D01">
              <w:rPr>
                <w:rFonts w:ascii="Times New Roman" w:eastAsia="Times New Roman" w:hAnsi="Times New Roman" w:cs="Times New Roman"/>
                <w:color w:val="000000"/>
                <w:sz w:val="24"/>
                <w:szCs w:val="24"/>
                <w:lang w:eastAsia="bg-BG"/>
              </w:rPr>
              <w:t>разгъната-застроена</w:t>
            </w:r>
            <w:r>
              <w:rPr>
                <w:rFonts w:ascii="Times New Roman" w:eastAsia="Times New Roman" w:hAnsi="Times New Roman" w:cs="Times New Roman"/>
                <w:color w:val="000000"/>
                <w:sz w:val="24"/>
                <w:szCs w:val="24"/>
                <w:lang w:eastAsia="bg-BG"/>
              </w:rPr>
              <w:t xml:space="preserve"> площ (РЗП), м2</w:t>
            </w:r>
          </w:p>
        </w:tc>
        <w:tc>
          <w:tcPr>
            <w:tcW w:w="1469" w:type="dxa"/>
            <w:tcBorders>
              <w:top w:val="nil"/>
              <w:left w:val="nil"/>
              <w:bottom w:val="single" w:sz="4" w:space="0" w:color="auto"/>
              <w:right w:val="single" w:sz="4" w:space="0" w:color="auto"/>
            </w:tcBorders>
            <w:shd w:val="clear" w:color="000000" w:fill="FFFF00"/>
            <w:noWrap/>
            <w:vAlign w:val="bottom"/>
          </w:tcPr>
          <w:p w:rsidR="006532AB" w:rsidRPr="00973021" w:rsidRDefault="006532AB" w:rsidP="006532AB">
            <w:pPr>
              <w:spacing w:after="0" w:line="240" w:lineRule="auto"/>
              <w:jc w:val="right"/>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85</w:t>
            </w:r>
          </w:p>
        </w:tc>
        <w:tc>
          <w:tcPr>
            <w:tcW w:w="1366" w:type="dxa"/>
            <w:tcBorders>
              <w:top w:val="nil"/>
              <w:left w:val="nil"/>
              <w:bottom w:val="single" w:sz="4" w:space="0" w:color="auto"/>
              <w:right w:val="single" w:sz="4" w:space="0" w:color="auto"/>
            </w:tcBorders>
            <w:shd w:val="clear" w:color="000000" w:fill="FFFF00"/>
            <w:noWrap/>
            <w:vAlign w:val="bottom"/>
          </w:tcPr>
          <w:p w:rsidR="006532AB" w:rsidRPr="00973021" w:rsidRDefault="006532AB" w:rsidP="006532AB">
            <w:pPr>
              <w:spacing w:after="0" w:line="240" w:lineRule="auto"/>
              <w:jc w:val="right"/>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105</w:t>
            </w:r>
          </w:p>
        </w:tc>
      </w:tr>
    </w:tbl>
    <w:p w:rsidR="00973021" w:rsidRDefault="00973021">
      <w:pPr>
        <w:rPr>
          <w:rFonts w:ascii="Times New Roman" w:hAnsi="Times New Roman" w:cs="Times New Roman"/>
          <w:sz w:val="24"/>
          <w:szCs w:val="24"/>
          <w:lang w:val="en-US"/>
        </w:rPr>
      </w:pPr>
    </w:p>
    <w:p w:rsidR="00C1620D" w:rsidRDefault="00C1620D">
      <w:pPr>
        <w:rPr>
          <w:rFonts w:ascii="Times New Roman" w:eastAsia="Times New Roman" w:hAnsi="Times New Roman" w:cs="Times New Roman"/>
          <w:b/>
          <w:bCs/>
          <w:sz w:val="24"/>
          <w:szCs w:val="24"/>
          <w:highlight w:val="white"/>
          <w:shd w:val="clear" w:color="auto" w:fill="FEFEFE"/>
          <w:lang w:val="en-US"/>
        </w:rPr>
      </w:pPr>
      <w:r w:rsidRPr="00C1620D">
        <w:rPr>
          <w:rFonts w:ascii="Times New Roman" w:eastAsia="Times New Roman" w:hAnsi="Times New Roman" w:cs="Times New Roman"/>
          <w:b/>
          <w:bCs/>
          <w:sz w:val="24"/>
          <w:szCs w:val="24"/>
          <w:highlight w:val="white"/>
          <w:shd w:val="clear" w:color="auto" w:fill="FEFEFE"/>
          <w:lang w:val="en-US"/>
        </w:rPr>
        <w:t>2.2</w:t>
      </w:r>
      <w:r>
        <w:rPr>
          <w:rFonts w:ascii="Times New Roman" w:eastAsia="Times New Roman" w:hAnsi="Times New Roman" w:cs="Times New Roman"/>
          <w:b/>
          <w:bCs/>
          <w:sz w:val="24"/>
          <w:szCs w:val="24"/>
          <w:highlight w:val="white"/>
          <w:shd w:val="clear" w:color="auto" w:fill="FEFEFE"/>
          <w:lang w:val="en-US"/>
        </w:rPr>
        <w:t>.</w:t>
      </w:r>
      <w:r w:rsidRPr="00C1620D">
        <w:rPr>
          <w:rFonts w:ascii="Times New Roman" w:eastAsia="Times New Roman" w:hAnsi="Times New Roman" w:cs="Times New Roman"/>
          <w:b/>
          <w:i/>
          <w:iCs/>
          <w:color w:val="000000"/>
          <w:sz w:val="24"/>
          <w:szCs w:val="24"/>
          <w:lang w:eastAsia="bg-BG"/>
        </w:rPr>
        <w:t xml:space="preserve"> </w:t>
      </w:r>
      <w:r>
        <w:rPr>
          <w:rFonts w:ascii="Times New Roman" w:eastAsia="Times New Roman" w:hAnsi="Times New Roman" w:cs="Times New Roman"/>
          <w:b/>
          <w:bCs/>
          <w:sz w:val="24"/>
          <w:szCs w:val="24"/>
          <w:shd w:val="clear" w:color="auto" w:fill="FEFEFE"/>
        </w:rPr>
        <w:t>Изисквания п</w:t>
      </w:r>
      <w:r w:rsidRPr="00C1620D">
        <w:rPr>
          <w:rFonts w:ascii="Times New Roman" w:eastAsia="Times New Roman" w:hAnsi="Times New Roman" w:cs="Times New Roman"/>
          <w:b/>
          <w:bCs/>
          <w:sz w:val="24"/>
          <w:szCs w:val="24"/>
          <w:shd w:val="clear" w:color="auto" w:fill="FEFEFE"/>
        </w:rPr>
        <w:t xml:space="preserve">о отношение </w:t>
      </w:r>
      <w:r>
        <w:rPr>
          <w:rFonts w:ascii="Times New Roman" w:eastAsia="Times New Roman" w:hAnsi="Times New Roman" w:cs="Times New Roman"/>
          <w:b/>
          <w:bCs/>
          <w:sz w:val="24"/>
          <w:szCs w:val="24"/>
          <w:shd w:val="clear" w:color="auto" w:fill="FEFEFE"/>
        </w:rPr>
        <w:t>на</w:t>
      </w:r>
      <w:r w:rsidRPr="00C1620D">
        <w:rPr>
          <w:rFonts w:ascii="Times New Roman" w:eastAsia="Times New Roman" w:hAnsi="Times New Roman" w:cs="Times New Roman"/>
          <w:b/>
          <w:i/>
          <w:iCs/>
          <w:color w:val="000000"/>
          <w:sz w:val="24"/>
          <w:szCs w:val="24"/>
          <w:lang w:eastAsia="bg-BG"/>
        </w:rPr>
        <w:t xml:space="preserve"> </w:t>
      </w:r>
      <w:r w:rsidRPr="00C1620D">
        <w:rPr>
          <w:rFonts w:ascii="Times New Roman" w:eastAsia="Times New Roman" w:hAnsi="Times New Roman" w:cs="Times New Roman"/>
          <w:b/>
          <w:bCs/>
          <w:sz w:val="24"/>
          <w:szCs w:val="24"/>
          <w:shd w:val="clear" w:color="auto" w:fill="FEFEFE"/>
        </w:rPr>
        <w:t>оборудване/обзавеждане</w:t>
      </w:r>
    </w:p>
    <w:tbl>
      <w:tblPr>
        <w:tblW w:w="9654" w:type="dxa"/>
        <w:tblInd w:w="55" w:type="dxa"/>
        <w:tblLayout w:type="fixed"/>
        <w:tblCellMar>
          <w:left w:w="70" w:type="dxa"/>
          <w:right w:w="70" w:type="dxa"/>
        </w:tblCellMar>
        <w:tblLook w:val="04A0" w:firstRow="1" w:lastRow="0" w:firstColumn="1" w:lastColumn="0" w:noHBand="0" w:noVBand="1"/>
      </w:tblPr>
      <w:tblGrid>
        <w:gridCol w:w="364"/>
        <w:gridCol w:w="3904"/>
        <w:gridCol w:w="5386"/>
      </w:tblGrid>
      <w:tr w:rsidR="00C1620D" w:rsidRPr="00973021" w:rsidTr="00C1620D">
        <w:trPr>
          <w:trHeight w:val="1200"/>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620D" w:rsidRPr="00973021" w:rsidRDefault="00C1620D" w:rsidP="00EC49C8">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 </w:t>
            </w:r>
          </w:p>
        </w:tc>
        <w:tc>
          <w:tcPr>
            <w:tcW w:w="3904" w:type="dxa"/>
            <w:tcBorders>
              <w:top w:val="single" w:sz="4" w:space="0" w:color="auto"/>
              <w:left w:val="nil"/>
              <w:bottom w:val="single" w:sz="4" w:space="0" w:color="auto"/>
              <w:right w:val="single" w:sz="4" w:space="0" w:color="auto"/>
            </w:tcBorders>
            <w:shd w:val="clear" w:color="auto" w:fill="auto"/>
            <w:noWrap/>
            <w:vAlign w:val="bottom"/>
            <w:hideMark/>
          </w:tcPr>
          <w:p w:rsidR="00C1620D" w:rsidRPr="00973021" w:rsidRDefault="00C1620D" w:rsidP="00EC49C8">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Вид</w:t>
            </w:r>
          </w:p>
        </w:tc>
        <w:tc>
          <w:tcPr>
            <w:tcW w:w="5386" w:type="dxa"/>
            <w:tcBorders>
              <w:top w:val="single" w:sz="4" w:space="0" w:color="auto"/>
              <w:left w:val="nil"/>
              <w:bottom w:val="single" w:sz="4" w:space="0" w:color="auto"/>
              <w:right w:val="single" w:sz="4" w:space="0" w:color="auto"/>
            </w:tcBorders>
            <w:shd w:val="clear" w:color="auto" w:fill="auto"/>
            <w:noWrap/>
            <w:vAlign w:val="bottom"/>
            <w:hideMark/>
          </w:tcPr>
          <w:p w:rsidR="00C1620D" w:rsidRPr="00973021" w:rsidRDefault="00C1620D" w:rsidP="00C1620D">
            <w:pPr>
              <w:spacing w:after="0" w:line="240" w:lineRule="auto"/>
              <w:rPr>
                <w:rFonts w:ascii="Times New Roman" w:eastAsia="Times New Roman" w:hAnsi="Times New Roman" w:cs="Times New Roman"/>
                <w:i/>
                <w:iCs/>
                <w:color w:val="000000"/>
                <w:sz w:val="24"/>
                <w:szCs w:val="24"/>
                <w:lang w:eastAsia="bg-BG"/>
              </w:rPr>
            </w:pPr>
            <w:r w:rsidRPr="00973021">
              <w:rPr>
                <w:rFonts w:ascii="Times New Roman" w:eastAsia="Times New Roman" w:hAnsi="Times New Roman" w:cs="Times New Roman"/>
                <w:i/>
                <w:iCs/>
                <w:color w:val="000000"/>
                <w:sz w:val="24"/>
                <w:szCs w:val="24"/>
                <w:lang w:eastAsia="bg-BG"/>
              </w:rPr>
              <w:t>Описание</w:t>
            </w:r>
            <w:r w:rsidRPr="00636352">
              <w:rPr>
                <w:rFonts w:ascii="Times New Roman" w:eastAsia="Times New Roman" w:hAnsi="Times New Roman" w:cs="Times New Roman"/>
                <w:i/>
                <w:iCs/>
                <w:color w:val="000000"/>
                <w:sz w:val="24"/>
                <w:szCs w:val="24"/>
                <w:lang w:eastAsia="bg-BG"/>
              </w:rPr>
              <w:t xml:space="preserve">, изисквания към </w:t>
            </w:r>
            <w:r>
              <w:rPr>
                <w:rFonts w:ascii="Times New Roman" w:eastAsia="Times New Roman" w:hAnsi="Times New Roman" w:cs="Times New Roman"/>
                <w:i/>
                <w:iCs/>
                <w:color w:val="000000"/>
                <w:sz w:val="24"/>
                <w:szCs w:val="24"/>
                <w:lang w:eastAsia="bg-BG"/>
              </w:rPr>
              <w:t>обзавеждането/оборудването</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Pr="00973021" w:rsidRDefault="00C505CE" w:rsidP="008527CA">
            <w:pPr>
              <w:spacing w:after="0" w:line="240" w:lineRule="auto"/>
              <w:jc w:val="right"/>
              <w:rPr>
                <w:rFonts w:ascii="Times New Roman" w:eastAsia="Times New Roman" w:hAnsi="Times New Roman" w:cs="Times New Roman"/>
                <w:color w:val="000000"/>
                <w:sz w:val="24"/>
                <w:szCs w:val="24"/>
                <w:lang w:eastAsia="bg-BG"/>
              </w:rPr>
            </w:pPr>
            <w:r w:rsidRPr="00973021">
              <w:rPr>
                <w:rFonts w:ascii="Times New Roman" w:eastAsia="Times New Roman" w:hAnsi="Times New Roman" w:cs="Times New Roman"/>
                <w:color w:val="000000"/>
                <w:sz w:val="24"/>
                <w:szCs w:val="24"/>
                <w:lang w:eastAsia="bg-BG"/>
              </w:rPr>
              <w:t>1</w:t>
            </w:r>
          </w:p>
        </w:tc>
        <w:tc>
          <w:tcPr>
            <w:tcW w:w="3904"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кухня</w:t>
            </w:r>
          </w:p>
        </w:tc>
        <w:tc>
          <w:tcPr>
            <w:tcW w:w="5386" w:type="dxa"/>
            <w:tcBorders>
              <w:top w:val="nil"/>
              <w:left w:val="nil"/>
              <w:bottom w:val="single" w:sz="4" w:space="0" w:color="auto"/>
              <w:right w:val="single" w:sz="4" w:space="0" w:color="auto"/>
            </w:tcBorders>
            <w:shd w:val="clear" w:color="auto" w:fill="auto"/>
            <w:vAlign w:val="bottom"/>
            <w:hideMark/>
          </w:tcPr>
          <w:p w:rsidR="00C505CE" w:rsidRPr="00973021" w:rsidRDefault="00C505CE" w:rsidP="008527CA">
            <w:pPr>
              <w:spacing w:after="0" w:line="24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color w:val="000000"/>
                <w:sz w:val="24"/>
                <w:szCs w:val="24"/>
                <w:lang w:eastAsia="bg-BG"/>
              </w:rPr>
              <w:t>Кухненски шкафове с мивка, маса за хранене, 4</w:t>
            </w:r>
            <w:r w:rsidR="000C4399">
              <w:rPr>
                <w:rFonts w:ascii="Times New Roman" w:eastAsia="Times New Roman" w:hAnsi="Times New Roman" w:cs="Times New Roman"/>
                <w:color w:val="000000"/>
                <w:sz w:val="24"/>
                <w:szCs w:val="24"/>
                <w:lang w:eastAsia="bg-BG"/>
              </w:rPr>
              <w:t>-6</w:t>
            </w:r>
            <w:r>
              <w:rPr>
                <w:rFonts w:ascii="Times New Roman" w:eastAsia="Times New Roman" w:hAnsi="Times New Roman" w:cs="Times New Roman"/>
                <w:color w:val="000000"/>
                <w:sz w:val="24"/>
                <w:szCs w:val="24"/>
                <w:lang w:eastAsia="bg-BG"/>
              </w:rPr>
              <w:t xml:space="preserve"> стола, готварска ел.печка, хладилник, пералня,  микровълнова фурна, дребни ел. уреди като ел. кана, пасатор, кафеварка, съдове и прибори за готвене и за хранене</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Pr="00973021" w:rsidRDefault="00C505CE" w:rsidP="008527CA">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p>
        </w:tc>
        <w:tc>
          <w:tcPr>
            <w:tcW w:w="3904" w:type="dxa"/>
            <w:tcBorders>
              <w:top w:val="nil"/>
              <w:left w:val="nil"/>
              <w:bottom w:val="single" w:sz="4" w:space="0" w:color="auto"/>
              <w:right w:val="single" w:sz="4" w:space="0" w:color="auto"/>
            </w:tcBorders>
            <w:shd w:val="clear" w:color="auto" w:fill="auto"/>
            <w:vAlign w:val="bottom"/>
          </w:tcPr>
          <w:p w:rsidR="00C505CE"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дневна</w:t>
            </w:r>
          </w:p>
        </w:tc>
        <w:tc>
          <w:tcPr>
            <w:tcW w:w="5386" w:type="dxa"/>
            <w:tcBorders>
              <w:top w:val="nil"/>
              <w:left w:val="nil"/>
              <w:bottom w:val="single" w:sz="4" w:space="0" w:color="auto"/>
              <w:right w:val="single" w:sz="4" w:space="0" w:color="auto"/>
            </w:tcBorders>
            <w:shd w:val="clear" w:color="auto" w:fill="auto"/>
            <w:vAlign w:val="bottom"/>
            <w:hideMark/>
          </w:tcPr>
          <w:p w:rsidR="00C505CE"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Мека мебел с възможност за сядане на 6 човека, ниска маса, шкаф секционен, телевизор, компютър, килим</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Pr="00973021" w:rsidRDefault="00C505CE" w:rsidP="008527CA">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p>
        </w:tc>
        <w:tc>
          <w:tcPr>
            <w:tcW w:w="3904"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спалня</w:t>
            </w:r>
          </w:p>
        </w:tc>
        <w:tc>
          <w:tcPr>
            <w:tcW w:w="5386" w:type="dxa"/>
            <w:tcBorders>
              <w:top w:val="nil"/>
              <w:left w:val="nil"/>
              <w:bottom w:val="single" w:sz="4" w:space="0" w:color="auto"/>
              <w:right w:val="single" w:sz="4" w:space="0" w:color="auto"/>
            </w:tcBorders>
            <w:shd w:val="clear" w:color="auto" w:fill="auto"/>
            <w:vAlign w:val="bottom"/>
            <w:hideMark/>
          </w:tcPr>
          <w:p w:rsidR="00C505CE" w:rsidRPr="00973021" w:rsidRDefault="000C4399" w:rsidP="00CB0168">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Е</w:t>
            </w:r>
            <w:r w:rsidR="00C505CE">
              <w:rPr>
                <w:rFonts w:ascii="Times New Roman" w:eastAsia="Times New Roman" w:hAnsi="Times New Roman" w:cs="Times New Roman"/>
                <w:color w:val="000000"/>
                <w:sz w:val="24"/>
                <w:szCs w:val="24"/>
                <w:lang w:eastAsia="bg-BG"/>
              </w:rPr>
              <w:t>динични легла,</w:t>
            </w:r>
            <w:r>
              <w:rPr>
                <w:rFonts w:ascii="Times New Roman" w:eastAsia="Times New Roman" w:hAnsi="Times New Roman" w:cs="Times New Roman"/>
                <w:color w:val="000000"/>
                <w:sz w:val="24"/>
                <w:szCs w:val="24"/>
                <w:lang w:eastAsia="bg-BG"/>
              </w:rPr>
              <w:t xml:space="preserve"> </w:t>
            </w:r>
            <w:r w:rsidR="00C505CE">
              <w:rPr>
                <w:rFonts w:ascii="Times New Roman" w:eastAsia="Times New Roman" w:hAnsi="Times New Roman" w:cs="Times New Roman"/>
                <w:color w:val="000000"/>
                <w:sz w:val="24"/>
                <w:szCs w:val="24"/>
                <w:lang w:eastAsia="bg-BG"/>
              </w:rPr>
              <w:t>нощни шкафчета, гардероб</w:t>
            </w:r>
            <w:r>
              <w:rPr>
                <w:rFonts w:ascii="Times New Roman" w:eastAsia="Times New Roman" w:hAnsi="Times New Roman" w:cs="Times New Roman"/>
                <w:color w:val="000000"/>
                <w:sz w:val="24"/>
                <w:szCs w:val="24"/>
                <w:lang w:eastAsia="bg-BG"/>
              </w:rPr>
              <w:t>и</w:t>
            </w:r>
            <w:r w:rsidR="00C505CE">
              <w:rPr>
                <w:rFonts w:ascii="Times New Roman" w:eastAsia="Times New Roman" w:hAnsi="Times New Roman" w:cs="Times New Roman"/>
                <w:color w:val="000000"/>
                <w:sz w:val="24"/>
                <w:szCs w:val="24"/>
                <w:lang w:eastAsia="bg-BG"/>
              </w:rPr>
              <w:t xml:space="preserve">, бюро, стол, постелъчно бельо и завивки </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Pr="00973021" w:rsidRDefault="00C505CE" w:rsidP="008527CA">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w:t>
            </w:r>
          </w:p>
        </w:tc>
        <w:tc>
          <w:tcPr>
            <w:tcW w:w="3904"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спалня</w:t>
            </w:r>
          </w:p>
        </w:tc>
        <w:tc>
          <w:tcPr>
            <w:tcW w:w="5386" w:type="dxa"/>
            <w:tcBorders>
              <w:top w:val="nil"/>
              <w:left w:val="nil"/>
              <w:bottom w:val="single" w:sz="4" w:space="0" w:color="auto"/>
              <w:right w:val="single" w:sz="4" w:space="0" w:color="auto"/>
            </w:tcBorders>
            <w:shd w:val="clear" w:color="auto" w:fill="auto"/>
            <w:vAlign w:val="bottom"/>
          </w:tcPr>
          <w:p w:rsidR="00C505CE" w:rsidRPr="00973021" w:rsidRDefault="00C505CE" w:rsidP="00CB0168">
            <w:pPr>
              <w:spacing w:after="0" w:line="240" w:lineRule="auto"/>
              <w:rPr>
                <w:rFonts w:ascii="Times New Roman" w:eastAsia="Times New Roman" w:hAnsi="Times New Roman" w:cs="Times New Roman"/>
                <w:color w:val="000000"/>
                <w:sz w:val="24"/>
                <w:szCs w:val="24"/>
                <w:lang w:eastAsia="bg-BG"/>
              </w:rPr>
            </w:pPr>
            <w:r w:rsidRPr="00973021">
              <w:rPr>
                <w:rFonts w:ascii="Times New Roman" w:eastAsia="Times New Roman" w:hAnsi="Times New Roman" w:cs="Times New Roman"/>
                <w:color w:val="000000"/>
                <w:sz w:val="24"/>
                <w:szCs w:val="24"/>
                <w:lang w:eastAsia="bg-BG"/>
              </w:rPr>
              <w:t> </w:t>
            </w:r>
            <w:r w:rsidR="000C4399">
              <w:rPr>
                <w:rFonts w:ascii="Times New Roman" w:eastAsia="Times New Roman" w:hAnsi="Times New Roman" w:cs="Times New Roman"/>
                <w:color w:val="000000"/>
                <w:sz w:val="24"/>
                <w:szCs w:val="24"/>
                <w:lang w:eastAsia="bg-BG"/>
              </w:rPr>
              <w:t>Единични легла, нощни шкафчета, гардероби, бюро, стол, постелъчно бельо и завивки</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Default="00C505CE" w:rsidP="008527CA">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w:t>
            </w:r>
          </w:p>
        </w:tc>
        <w:tc>
          <w:tcPr>
            <w:tcW w:w="3904" w:type="dxa"/>
            <w:tcBorders>
              <w:top w:val="nil"/>
              <w:left w:val="nil"/>
              <w:bottom w:val="single" w:sz="4" w:space="0" w:color="auto"/>
              <w:right w:val="single" w:sz="4" w:space="0" w:color="auto"/>
            </w:tcBorders>
            <w:shd w:val="clear" w:color="auto" w:fill="auto"/>
            <w:vAlign w:val="bottom"/>
          </w:tcPr>
          <w:p w:rsidR="00C505CE"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Санитарни помещения</w:t>
            </w:r>
          </w:p>
        </w:tc>
        <w:tc>
          <w:tcPr>
            <w:tcW w:w="5386"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Огледало, аксесоари за баня, сушилник за дрехи</w:t>
            </w:r>
            <w:r w:rsidR="00CB0168">
              <w:rPr>
                <w:rFonts w:ascii="Times New Roman" w:eastAsia="Times New Roman" w:hAnsi="Times New Roman" w:cs="Times New Roman"/>
                <w:color w:val="000000"/>
                <w:sz w:val="24"/>
                <w:szCs w:val="24"/>
                <w:lang w:eastAsia="bg-BG"/>
              </w:rPr>
              <w:t>,</w:t>
            </w:r>
            <w:r w:rsidR="00CB0168">
              <w:t xml:space="preserve"> </w:t>
            </w:r>
            <w:r w:rsidR="00CB0168" w:rsidRPr="00CB0168">
              <w:rPr>
                <w:rFonts w:ascii="Times New Roman" w:eastAsia="Times New Roman" w:hAnsi="Times New Roman" w:cs="Times New Roman"/>
                <w:color w:val="000000"/>
                <w:sz w:val="24"/>
                <w:szCs w:val="24"/>
                <w:lang w:eastAsia="bg-BG"/>
              </w:rPr>
              <w:t>прахосмукачка</w:t>
            </w:r>
          </w:p>
        </w:tc>
      </w:tr>
      <w:tr w:rsidR="00C505CE" w:rsidRPr="00973021" w:rsidTr="00C505CE">
        <w:trPr>
          <w:trHeight w:val="315"/>
        </w:trPr>
        <w:tc>
          <w:tcPr>
            <w:tcW w:w="364" w:type="dxa"/>
            <w:tcBorders>
              <w:top w:val="nil"/>
              <w:left w:val="single" w:sz="4" w:space="0" w:color="auto"/>
              <w:bottom w:val="single" w:sz="4" w:space="0" w:color="auto"/>
              <w:right w:val="single" w:sz="4" w:space="0" w:color="auto"/>
            </w:tcBorders>
            <w:shd w:val="clear" w:color="auto" w:fill="auto"/>
            <w:noWrap/>
            <w:vAlign w:val="bottom"/>
          </w:tcPr>
          <w:p w:rsidR="00C505CE" w:rsidRPr="00973021" w:rsidRDefault="00C505CE" w:rsidP="008527CA">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w:t>
            </w:r>
          </w:p>
        </w:tc>
        <w:tc>
          <w:tcPr>
            <w:tcW w:w="3904"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Входно антре</w:t>
            </w:r>
          </w:p>
        </w:tc>
        <w:tc>
          <w:tcPr>
            <w:tcW w:w="5386" w:type="dxa"/>
            <w:tcBorders>
              <w:top w:val="nil"/>
              <w:left w:val="nil"/>
              <w:bottom w:val="single" w:sz="4" w:space="0" w:color="auto"/>
              <w:right w:val="single" w:sz="4" w:space="0" w:color="auto"/>
            </w:tcBorders>
            <w:shd w:val="clear" w:color="auto" w:fill="auto"/>
            <w:vAlign w:val="bottom"/>
          </w:tcPr>
          <w:p w:rsidR="00C505CE" w:rsidRPr="00973021" w:rsidRDefault="00C505CE" w:rsidP="008527CA">
            <w:pPr>
              <w:spacing w:after="0" w:line="240" w:lineRule="auto"/>
              <w:rPr>
                <w:rFonts w:ascii="Times New Roman" w:eastAsia="Times New Roman" w:hAnsi="Times New Roman" w:cs="Times New Roman"/>
                <w:color w:val="000000"/>
                <w:sz w:val="24"/>
                <w:szCs w:val="24"/>
                <w:lang w:eastAsia="bg-BG"/>
              </w:rPr>
            </w:pPr>
            <w:r w:rsidRPr="00973021">
              <w:rPr>
                <w:rFonts w:ascii="Times New Roman" w:eastAsia="Times New Roman" w:hAnsi="Times New Roman" w:cs="Times New Roman"/>
                <w:color w:val="000000"/>
                <w:sz w:val="24"/>
                <w:szCs w:val="24"/>
                <w:lang w:eastAsia="bg-BG"/>
              </w:rPr>
              <w:t> </w:t>
            </w:r>
            <w:r>
              <w:rPr>
                <w:rFonts w:ascii="Times New Roman" w:eastAsia="Times New Roman" w:hAnsi="Times New Roman" w:cs="Times New Roman"/>
                <w:color w:val="000000"/>
                <w:sz w:val="24"/>
                <w:szCs w:val="24"/>
                <w:lang w:eastAsia="bg-BG"/>
              </w:rPr>
              <w:t>Огледало, закачалка за дрехи, шкаф или поставка за обувки</w:t>
            </w:r>
          </w:p>
        </w:tc>
      </w:tr>
    </w:tbl>
    <w:p w:rsidR="00C1620D" w:rsidRPr="00C1620D" w:rsidRDefault="00C1620D">
      <w:pPr>
        <w:rPr>
          <w:rFonts w:ascii="Times New Roman" w:eastAsia="Times New Roman" w:hAnsi="Times New Roman" w:cs="Times New Roman"/>
          <w:b/>
          <w:bCs/>
          <w:sz w:val="24"/>
          <w:szCs w:val="24"/>
          <w:highlight w:val="white"/>
          <w:shd w:val="clear" w:color="auto" w:fill="FEFEFE"/>
          <w:lang w:val="en-US"/>
        </w:rPr>
      </w:pPr>
    </w:p>
    <w:p w:rsidR="00973021" w:rsidRDefault="00CD1485">
      <w:pPr>
        <w:rPr>
          <w:rFonts w:ascii="Times New Roman" w:eastAsia="Times New Roman" w:hAnsi="Times New Roman" w:cs="Times New Roman"/>
          <w:b/>
          <w:bCs/>
          <w:sz w:val="24"/>
          <w:szCs w:val="24"/>
          <w:shd w:val="clear" w:color="auto" w:fill="FEFEFE"/>
        </w:rPr>
      </w:pPr>
      <w:r>
        <w:rPr>
          <w:rFonts w:ascii="Times New Roman" w:eastAsia="Times New Roman" w:hAnsi="Times New Roman" w:cs="Times New Roman"/>
          <w:b/>
          <w:bCs/>
          <w:sz w:val="24"/>
          <w:szCs w:val="24"/>
          <w:highlight w:val="white"/>
          <w:shd w:val="clear" w:color="auto" w:fill="FEFEFE"/>
        </w:rPr>
        <w:t>3</w:t>
      </w:r>
      <w:r w:rsidRPr="00636352">
        <w:rPr>
          <w:rFonts w:ascii="Times New Roman" w:eastAsia="Times New Roman" w:hAnsi="Times New Roman" w:cs="Times New Roman"/>
          <w:b/>
          <w:bCs/>
          <w:sz w:val="24"/>
          <w:szCs w:val="24"/>
          <w:highlight w:val="white"/>
          <w:shd w:val="clear" w:color="auto" w:fill="FEFEFE"/>
        </w:rPr>
        <w:t xml:space="preserve">. </w:t>
      </w:r>
      <w:r>
        <w:rPr>
          <w:rFonts w:ascii="Times New Roman" w:eastAsia="Times New Roman" w:hAnsi="Times New Roman" w:cs="Times New Roman"/>
          <w:b/>
          <w:bCs/>
          <w:sz w:val="24"/>
          <w:szCs w:val="24"/>
          <w:shd w:val="clear" w:color="auto" w:fill="FEFEFE"/>
        </w:rPr>
        <w:t>ДРУГИ</w:t>
      </w:r>
      <w:r w:rsidRPr="00636352">
        <w:rPr>
          <w:rFonts w:ascii="Times New Roman" w:hAnsi="Times New Roman" w:cs="Times New Roman"/>
          <w:sz w:val="24"/>
          <w:szCs w:val="24"/>
        </w:rPr>
        <w:t xml:space="preserve"> </w:t>
      </w:r>
      <w:r w:rsidRPr="00CD1485">
        <w:rPr>
          <w:rFonts w:ascii="Times New Roman" w:eastAsia="Times New Roman" w:hAnsi="Times New Roman" w:cs="Times New Roman"/>
          <w:b/>
          <w:bCs/>
          <w:sz w:val="24"/>
          <w:szCs w:val="24"/>
          <w:highlight w:val="white"/>
          <w:shd w:val="clear" w:color="auto" w:fill="FEFEFE"/>
        </w:rPr>
        <w:t>ИЗИСКВАНИЯ</w:t>
      </w:r>
    </w:p>
    <w:p w:rsidR="00C505CE" w:rsidRPr="00762A2E" w:rsidRDefault="00C505CE" w:rsidP="00C505CE">
      <w:pPr>
        <w:rPr>
          <w:rFonts w:ascii="Times New Roman" w:eastAsia="Times New Roman" w:hAnsi="Times New Roman" w:cs="Times New Roman"/>
          <w:bCs/>
          <w:sz w:val="24"/>
          <w:szCs w:val="24"/>
          <w:shd w:val="clear" w:color="auto" w:fill="FEFEFE"/>
        </w:rPr>
      </w:pPr>
      <w:r w:rsidRPr="00C505CE">
        <w:rPr>
          <w:rFonts w:ascii="Times New Roman" w:eastAsia="Times New Roman" w:hAnsi="Times New Roman" w:cs="Times New Roman"/>
          <w:bCs/>
          <w:sz w:val="24"/>
          <w:szCs w:val="24"/>
          <w:shd w:val="clear" w:color="auto" w:fill="FEFEFE"/>
        </w:rPr>
        <w:t xml:space="preserve">Ако жилището не е топлофицирано, да се предвидят подходящи отоплителни уреди, както и </w:t>
      </w:r>
      <w:r w:rsidRPr="00762A2E">
        <w:rPr>
          <w:rFonts w:ascii="Times New Roman" w:eastAsia="Times New Roman" w:hAnsi="Times New Roman" w:cs="Times New Roman"/>
          <w:bCs/>
          <w:sz w:val="24"/>
          <w:szCs w:val="24"/>
          <w:shd w:val="clear" w:color="auto" w:fill="FEFEFE"/>
        </w:rPr>
        <w:t>бойлер за топла вода.</w:t>
      </w:r>
    </w:p>
    <w:p w:rsidR="00545724" w:rsidRPr="00762A2E" w:rsidRDefault="00545724" w:rsidP="00762A2E">
      <w:pPr>
        <w:jc w:val="both"/>
        <w:rPr>
          <w:rFonts w:ascii="Times New Roman" w:eastAsia="Times New Roman" w:hAnsi="Times New Roman" w:cs="Times New Roman"/>
          <w:noProof/>
          <w:sz w:val="24"/>
          <w:szCs w:val="24"/>
          <w:lang w:eastAsia="bg-BG"/>
        </w:rPr>
      </w:pPr>
      <w:r w:rsidRPr="00762A2E">
        <w:rPr>
          <w:rFonts w:ascii="Times New Roman" w:eastAsia="Times New Roman" w:hAnsi="Times New Roman" w:cs="Times New Roman"/>
          <w:noProof/>
          <w:sz w:val="24"/>
          <w:szCs w:val="24"/>
          <w:lang w:eastAsia="bg-BG"/>
        </w:rPr>
        <w:t>Вратите да нямат прагове, а бравите им да се поставят на височина, позволяваща да се ползват от потребители със затруднена мобилност.</w:t>
      </w:r>
    </w:p>
    <w:p w:rsidR="00545724" w:rsidRPr="00762A2E" w:rsidRDefault="00545724" w:rsidP="00762A2E">
      <w:pPr>
        <w:jc w:val="both"/>
        <w:rPr>
          <w:rFonts w:ascii="Times New Roman" w:eastAsia="Times New Roman" w:hAnsi="Times New Roman" w:cs="Times New Roman"/>
          <w:bCs/>
          <w:noProof/>
          <w:sz w:val="24"/>
          <w:szCs w:val="24"/>
        </w:rPr>
      </w:pPr>
      <w:r w:rsidRPr="00762A2E">
        <w:rPr>
          <w:rFonts w:ascii="Times New Roman" w:eastAsia="Times New Roman" w:hAnsi="Times New Roman" w:cs="Times New Roman"/>
          <w:noProof/>
          <w:sz w:val="24"/>
          <w:szCs w:val="24"/>
          <w:lang w:eastAsia="bg-BG"/>
        </w:rPr>
        <w:t>Ключовете за осветлението и контактите да са на височина за достъп от инвалидна количка и контактите да са обезопасени, съгласно</w:t>
      </w:r>
      <w:r w:rsidRPr="00762A2E">
        <w:rPr>
          <w:rFonts w:ascii="Times New Roman" w:eastAsia="Times New Roman" w:hAnsi="Times New Roman" w:cs="Times New Roman"/>
          <w:bCs/>
          <w:noProof/>
          <w:sz w:val="24"/>
          <w:szCs w:val="24"/>
          <w:lang w:val="x-none"/>
        </w:rPr>
        <w:t xml:space="preserve"> Н</w:t>
      </w:r>
      <w:r w:rsidRPr="00762A2E">
        <w:rPr>
          <w:rFonts w:ascii="Times New Roman" w:eastAsia="Times New Roman" w:hAnsi="Times New Roman" w:cs="Times New Roman"/>
          <w:bCs/>
          <w:noProof/>
          <w:sz w:val="24"/>
          <w:szCs w:val="24"/>
        </w:rPr>
        <w:t>аредба</w:t>
      </w:r>
      <w:r w:rsidRPr="00762A2E">
        <w:rPr>
          <w:rFonts w:ascii="Times New Roman" w:eastAsia="Times New Roman" w:hAnsi="Times New Roman" w:cs="Times New Roman"/>
          <w:bCs/>
          <w:noProof/>
          <w:sz w:val="24"/>
          <w:szCs w:val="24"/>
          <w:lang w:val="x-none"/>
        </w:rPr>
        <w:t xml:space="preserve"> №4</w:t>
      </w:r>
      <w:r w:rsidRPr="00762A2E">
        <w:rPr>
          <w:rFonts w:ascii="Times New Roman" w:eastAsia="Times New Roman" w:hAnsi="Times New Roman" w:cs="Times New Roman"/>
          <w:bCs/>
          <w:noProof/>
          <w:sz w:val="24"/>
          <w:szCs w:val="24"/>
        </w:rPr>
        <w:t>/0</w:t>
      </w:r>
      <w:r w:rsidRPr="00762A2E">
        <w:rPr>
          <w:rFonts w:ascii="Times New Roman" w:eastAsia="Times New Roman" w:hAnsi="Times New Roman" w:cs="Times New Roman"/>
          <w:bCs/>
          <w:noProof/>
          <w:sz w:val="24"/>
          <w:szCs w:val="24"/>
          <w:lang w:val="x-none"/>
        </w:rPr>
        <w:t>1.07.2009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003B04E0" w:rsidRPr="00762A2E">
        <w:rPr>
          <w:rFonts w:ascii="Times New Roman" w:eastAsia="Times New Roman" w:hAnsi="Times New Roman" w:cs="Times New Roman"/>
          <w:bCs/>
          <w:noProof/>
          <w:sz w:val="24"/>
          <w:szCs w:val="24"/>
        </w:rPr>
        <w:t>.</w:t>
      </w:r>
    </w:p>
    <w:p w:rsidR="003B04E0" w:rsidRPr="00762A2E" w:rsidRDefault="003B04E0" w:rsidP="00762A2E">
      <w:pPr>
        <w:autoSpaceDE w:val="0"/>
        <w:autoSpaceDN w:val="0"/>
        <w:adjustRightInd w:val="0"/>
        <w:spacing w:after="0" w:line="240" w:lineRule="auto"/>
        <w:jc w:val="both"/>
        <w:rPr>
          <w:rFonts w:ascii="Times New Roman" w:eastAsia="Times New Roman" w:hAnsi="Times New Roman" w:cs="Times New Roman"/>
          <w:noProof/>
          <w:sz w:val="24"/>
          <w:szCs w:val="24"/>
          <w:lang w:eastAsia="bg-BG"/>
        </w:rPr>
      </w:pPr>
      <w:r w:rsidRPr="00762A2E">
        <w:rPr>
          <w:rFonts w:ascii="Times New Roman" w:eastAsia="Times New Roman" w:hAnsi="Times New Roman" w:cs="Times New Roman"/>
          <w:noProof/>
          <w:sz w:val="24"/>
          <w:szCs w:val="24"/>
          <w:lang w:eastAsia="bg-BG"/>
        </w:rPr>
        <w:t>Светлата ширина на вратата на санитарн</w:t>
      </w:r>
      <w:r w:rsidR="00EB74F6" w:rsidRPr="00762A2E">
        <w:rPr>
          <w:rFonts w:ascii="Times New Roman" w:eastAsia="Times New Roman" w:hAnsi="Times New Roman" w:cs="Times New Roman"/>
          <w:noProof/>
          <w:sz w:val="24"/>
          <w:szCs w:val="24"/>
          <w:lang w:eastAsia="bg-BG"/>
        </w:rPr>
        <w:t>о</w:t>
      </w:r>
      <w:r w:rsidRPr="00762A2E">
        <w:rPr>
          <w:rFonts w:ascii="Times New Roman" w:eastAsia="Times New Roman" w:hAnsi="Times New Roman" w:cs="Times New Roman"/>
          <w:noProof/>
          <w:sz w:val="24"/>
          <w:szCs w:val="24"/>
          <w:lang w:eastAsia="bg-BG"/>
        </w:rPr>
        <w:t>т</w:t>
      </w:r>
      <w:r w:rsidR="00EB74F6" w:rsidRPr="00762A2E">
        <w:rPr>
          <w:rFonts w:ascii="Times New Roman" w:eastAsia="Times New Roman" w:hAnsi="Times New Roman" w:cs="Times New Roman"/>
          <w:noProof/>
          <w:sz w:val="24"/>
          <w:szCs w:val="24"/>
          <w:lang w:eastAsia="bg-BG"/>
        </w:rPr>
        <w:t xml:space="preserve">о </w:t>
      </w:r>
      <w:r w:rsidRPr="00762A2E">
        <w:rPr>
          <w:rFonts w:ascii="Times New Roman" w:eastAsia="Times New Roman" w:hAnsi="Times New Roman" w:cs="Times New Roman"/>
          <w:noProof/>
          <w:sz w:val="24"/>
          <w:szCs w:val="24"/>
          <w:lang w:eastAsia="bg-BG"/>
        </w:rPr>
        <w:t>помещен</w:t>
      </w:r>
      <w:r w:rsidR="00EB74F6" w:rsidRPr="00762A2E">
        <w:rPr>
          <w:rFonts w:ascii="Times New Roman" w:eastAsia="Times New Roman" w:hAnsi="Times New Roman" w:cs="Times New Roman"/>
          <w:noProof/>
          <w:sz w:val="24"/>
          <w:szCs w:val="24"/>
          <w:lang w:eastAsia="bg-BG"/>
        </w:rPr>
        <w:t>ие</w:t>
      </w:r>
      <w:r w:rsidRPr="00762A2E">
        <w:rPr>
          <w:rFonts w:ascii="Times New Roman" w:eastAsia="Times New Roman" w:hAnsi="Times New Roman" w:cs="Times New Roman"/>
          <w:noProof/>
          <w:sz w:val="24"/>
          <w:szCs w:val="24"/>
          <w:lang w:eastAsia="bg-BG"/>
        </w:rPr>
        <w:t xml:space="preserve"> да бъде най-малко 80 см;</w:t>
      </w:r>
    </w:p>
    <w:p w:rsidR="003B04E0" w:rsidRPr="00762A2E" w:rsidRDefault="003B04E0" w:rsidP="00762A2E">
      <w:pPr>
        <w:autoSpaceDE w:val="0"/>
        <w:autoSpaceDN w:val="0"/>
        <w:adjustRightInd w:val="0"/>
        <w:spacing w:after="0" w:line="240" w:lineRule="auto"/>
        <w:jc w:val="both"/>
        <w:rPr>
          <w:rFonts w:ascii="Times New Roman" w:eastAsia="Times New Roman" w:hAnsi="Times New Roman" w:cs="Times New Roman"/>
          <w:noProof/>
          <w:sz w:val="24"/>
          <w:szCs w:val="24"/>
          <w:lang w:eastAsia="bg-BG"/>
        </w:rPr>
      </w:pPr>
      <w:r w:rsidRPr="00762A2E">
        <w:rPr>
          <w:rFonts w:ascii="Times New Roman" w:eastAsia="Times New Roman" w:hAnsi="Times New Roman" w:cs="Times New Roman"/>
          <w:noProof/>
          <w:sz w:val="24"/>
          <w:szCs w:val="24"/>
          <w:lang w:eastAsia="bg-BG"/>
        </w:rPr>
        <w:t xml:space="preserve">Височината на мивките, ширината и височината на седалките на тоалетните да са съобразени с ползването им от </w:t>
      </w:r>
      <w:r w:rsidR="00EB74F6" w:rsidRPr="00762A2E">
        <w:rPr>
          <w:rFonts w:ascii="Times New Roman" w:eastAsia="Times New Roman" w:hAnsi="Times New Roman" w:cs="Times New Roman"/>
          <w:noProof/>
          <w:sz w:val="24"/>
          <w:szCs w:val="24"/>
          <w:lang w:eastAsia="bg-BG"/>
        </w:rPr>
        <w:t>лица</w:t>
      </w:r>
      <w:r w:rsidRPr="00762A2E">
        <w:rPr>
          <w:rFonts w:ascii="Times New Roman" w:eastAsia="Times New Roman" w:hAnsi="Times New Roman" w:cs="Times New Roman"/>
          <w:noProof/>
          <w:sz w:val="24"/>
          <w:szCs w:val="24"/>
          <w:lang w:eastAsia="bg-BG"/>
        </w:rPr>
        <w:t xml:space="preserve"> със затруднена мобилност и такива на инвалидни колички и да са снабдени с ръкохватки по стените;</w:t>
      </w:r>
    </w:p>
    <w:p w:rsidR="003B04E0" w:rsidRPr="00762A2E" w:rsidRDefault="003B04E0" w:rsidP="00762A2E">
      <w:pPr>
        <w:jc w:val="both"/>
        <w:rPr>
          <w:rFonts w:ascii="Times New Roman" w:eastAsia="Times New Roman" w:hAnsi="Times New Roman" w:cs="Times New Roman"/>
          <w:noProof/>
          <w:sz w:val="24"/>
          <w:szCs w:val="24"/>
          <w:lang w:eastAsia="bg-BG"/>
        </w:rPr>
      </w:pPr>
      <w:r w:rsidRPr="00762A2E">
        <w:rPr>
          <w:rFonts w:ascii="Times New Roman" w:eastAsia="Times New Roman" w:hAnsi="Times New Roman" w:cs="Times New Roman"/>
          <w:noProof/>
          <w:sz w:val="24"/>
          <w:szCs w:val="24"/>
          <w:lang w:eastAsia="bg-BG"/>
        </w:rPr>
        <w:lastRenderedPageBreak/>
        <w:t>Достъпът на инвалидна количка до тоалетната и възможността за преместване от количката на седалката да е съобразен;</w:t>
      </w:r>
    </w:p>
    <w:p w:rsidR="003B04E0" w:rsidRPr="00762A2E" w:rsidRDefault="003B04E0" w:rsidP="00762A2E">
      <w:pPr>
        <w:jc w:val="both"/>
        <w:rPr>
          <w:rFonts w:ascii="Times New Roman" w:eastAsia="Times New Roman" w:hAnsi="Times New Roman" w:cs="Times New Roman"/>
          <w:noProof/>
          <w:sz w:val="24"/>
          <w:szCs w:val="24"/>
          <w:lang w:eastAsia="bg-BG"/>
        </w:rPr>
      </w:pPr>
      <w:r w:rsidRPr="00762A2E">
        <w:rPr>
          <w:rFonts w:ascii="Times New Roman" w:eastAsia="Times New Roman" w:hAnsi="Times New Roman" w:cs="Times New Roman"/>
          <w:noProof/>
          <w:sz w:val="24"/>
          <w:szCs w:val="24"/>
          <w:lang w:eastAsia="bg-BG"/>
        </w:rPr>
        <w:t>В случай, че наблюдаваното жилище</w:t>
      </w:r>
      <w:bookmarkStart w:id="0" w:name="_GoBack"/>
      <w:bookmarkEnd w:id="0"/>
      <w:r>
        <w:rPr>
          <w:rFonts w:ascii="Times New Roman" w:eastAsia="Times New Roman" w:hAnsi="Times New Roman" w:cs="Times New Roman"/>
          <w:noProof/>
          <w:sz w:val="24"/>
          <w:szCs w:val="24"/>
          <w:lang w:eastAsia="bg-BG"/>
        </w:rPr>
        <w:t xml:space="preserve"> се ситуира в съществуващ апартамент, горепосочените изисквания, касаещи достъпната среда, да се считат за препоръчителни</w:t>
      </w:r>
      <w:r w:rsidR="00EB74F6">
        <w:rPr>
          <w:rFonts w:ascii="Times New Roman" w:eastAsia="Times New Roman" w:hAnsi="Times New Roman" w:cs="Times New Roman"/>
          <w:noProof/>
          <w:sz w:val="24"/>
          <w:szCs w:val="24"/>
          <w:lang w:eastAsia="bg-BG"/>
        </w:rPr>
        <w:t xml:space="preserve"> </w:t>
      </w:r>
      <w:r>
        <w:rPr>
          <w:rFonts w:ascii="Times New Roman" w:eastAsia="Times New Roman" w:hAnsi="Times New Roman" w:cs="Times New Roman"/>
          <w:noProof/>
          <w:sz w:val="24"/>
          <w:szCs w:val="24"/>
          <w:lang w:eastAsia="bg-BG"/>
        </w:rPr>
        <w:t>при наличие на възможност</w:t>
      </w:r>
      <w:r w:rsidR="00EB74F6">
        <w:rPr>
          <w:rFonts w:ascii="Times New Roman" w:eastAsia="Times New Roman" w:hAnsi="Times New Roman" w:cs="Times New Roman"/>
          <w:noProof/>
          <w:sz w:val="24"/>
          <w:szCs w:val="24"/>
          <w:lang w:eastAsia="bg-BG"/>
        </w:rPr>
        <w:t xml:space="preserve"> за тяхното прилагане.</w:t>
      </w:r>
    </w:p>
    <w:sectPr w:rsidR="003B04E0" w:rsidRPr="00762A2E" w:rsidSect="003D7B7E">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D6AC6"/>
    <w:multiLevelType w:val="hybridMultilevel"/>
    <w:tmpl w:val="A7642666"/>
    <w:lvl w:ilvl="0" w:tplc="54E09F02">
      <w:numFmt w:val="bullet"/>
      <w:lvlText w:val="-"/>
      <w:lvlJc w:val="left"/>
      <w:pPr>
        <w:ind w:left="720" w:hanging="360"/>
      </w:pPr>
      <w:rPr>
        <w:rFonts w:ascii="Calibri" w:eastAsiaTheme="minorHAnsi" w:hAnsi="Calibri" w:cstheme="minorBid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58F85A22"/>
    <w:multiLevelType w:val="hybridMultilevel"/>
    <w:tmpl w:val="830274F6"/>
    <w:lvl w:ilvl="0" w:tplc="8776483C">
      <w:start w:val="1"/>
      <w:numFmt w:val="decimal"/>
      <w:lvlText w:val="%1."/>
      <w:lvlJc w:val="left"/>
      <w:pPr>
        <w:ind w:left="720" w:hanging="360"/>
      </w:pPr>
      <w:rPr>
        <w:rFonts w:eastAsiaTheme="minorHAns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lin">
    <w15:presenceInfo w15:providerId="None" w15:userId="Ba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77F"/>
    <w:rsid w:val="00010DAF"/>
    <w:rsid w:val="0002282C"/>
    <w:rsid w:val="000A7F26"/>
    <w:rsid w:val="000C4399"/>
    <w:rsid w:val="00130DFD"/>
    <w:rsid w:val="0017677F"/>
    <w:rsid w:val="00197567"/>
    <w:rsid w:val="001E39AF"/>
    <w:rsid w:val="002445DE"/>
    <w:rsid w:val="002521DB"/>
    <w:rsid w:val="0029595D"/>
    <w:rsid w:val="00360CD3"/>
    <w:rsid w:val="00382DB8"/>
    <w:rsid w:val="00390AA3"/>
    <w:rsid w:val="003B04E0"/>
    <w:rsid w:val="003D63C5"/>
    <w:rsid w:val="003D7B7E"/>
    <w:rsid w:val="00420626"/>
    <w:rsid w:val="00462AB9"/>
    <w:rsid w:val="00485233"/>
    <w:rsid w:val="004D5248"/>
    <w:rsid w:val="004F50CE"/>
    <w:rsid w:val="0051453A"/>
    <w:rsid w:val="0053050A"/>
    <w:rsid w:val="00545724"/>
    <w:rsid w:val="005E41D4"/>
    <w:rsid w:val="00636352"/>
    <w:rsid w:val="006377AB"/>
    <w:rsid w:val="006532AB"/>
    <w:rsid w:val="006A4493"/>
    <w:rsid w:val="00707A92"/>
    <w:rsid w:val="00744C06"/>
    <w:rsid w:val="00756657"/>
    <w:rsid w:val="00762A2E"/>
    <w:rsid w:val="0076434E"/>
    <w:rsid w:val="00800E0D"/>
    <w:rsid w:val="00891BE5"/>
    <w:rsid w:val="008C6D01"/>
    <w:rsid w:val="00973021"/>
    <w:rsid w:val="009B7E79"/>
    <w:rsid w:val="009D59BA"/>
    <w:rsid w:val="009F04A1"/>
    <w:rsid w:val="00A2132B"/>
    <w:rsid w:val="00A633B8"/>
    <w:rsid w:val="00A76570"/>
    <w:rsid w:val="00B14BC2"/>
    <w:rsid w:val="00B14CF7"/>
    <w:rsid w:val="00B16382"/>
    <w:rsid w:val="00B304B9"/>
    <w:rsid w:val="00B72031"/>
    <w:rsid w:val="00C1620D"/>
    <w:rsid w:val="00C22389"/>
    <w:rsid w:val="00C505CE"/>
    <w:rsid w:val="00C75663"/>
    <w:rsid w:val="00C90AED"/>
    <w:rsid w:val="00CA7F45"/>
    <w:rsid w:val="00CB0168"/>
    <w:rsid w:val="00CD1485"/>
    <w:rsid w:val="00CF3829"/>
    <w:rsid w:val="00D01777"/>
    <w:rsid w:val="00D23FE1"/>
    <w:rsid w:val="00D3714D"/>
    <w:rsid w:val="00D54278"/>
    <w:rsid w:val="00D543CF"/>
    <w:rsid w:val="00DB18D3"/>
    <w:rsid w:val="00DC1F1D"/>
    <w:rsid w:val="00E03A1F"/>
    <w:rsid w:val="00E938DD"/>
    <w:rsid w:val="00EB74F6"/>
    <w:rsid w:val="00F313DF"/>
    <w:rsid w:val="00F315B4"/>
    <w:rsid w:val="00FE74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352"/>
    <w:pPr>
      <w:ind w:left="720"/>
      <w:contextualSpacing/>
    </w:pPr>
  </w:style>
  <w:style w:type="table" w:styleId="TableGrid">
    <w:name w:val="Table Grid"/>
    <w:basedOn w:val="TableNormal"/>
    <w:uiPriority w:val="59"/>
    <w:rsid w:val="00CF3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6570"/>
    <w:rPr>
      <w:sz w:val="16"/>
      <w:szCs w:val="16"/>
    </w:rPr>
  </w:style>
  <w:style w:type="paragraph" w:styleId="CommentText">
    <w:name w:val="annotation text"/>
    <w:basedOn w:val="Normal"/>
    <w:link w:val="CommentTextChar"/>
    <w:uiPriority w:val="99"/>
    <w:semiHidden/>
    <w:unhideWhenUsed/>
    <w:rsid w:val="00A76570"/>
    <w:pPr>
      <w:spacing w:line="240" w:lineRule="auto"/>
    </w:pPr>
    <w:rPr>
      <w:sz w:val="20"/>
      <w:szCs w:val="20"/>
    </w:rPr>
  </w:style>
  <w:style w:type="character" w:customStyle="1" w:styleId="CommentTextChar">
    <w:name w:val="Comment Text Char"/>
    <w:basedOn w:val="DefaultParagraphFont"/>
    <w:link w:val="CommentText"/>
    <w:uiPriority w:val="99"/>
    <w:semiHidden/>
    <w:rsid w:val="00A76570"/>
    <w:rPr>
      <w:sz w:val="20"/>
      <w:szCs w:val="20"/>
    </w:rPr>
  </w:style>
  <w:style w:type="paragraph" w:styleId="CommentSubject">
    <w:name w:val="annotation subject"/>
    <w:basedOn w:val="CommentText"/>
    <w:next w:val="CommentText"/>
    <w:link w:val="CommentSubjectChar"/>
    <w:uiPriority w:val="99"/>
    <w:semiHidden/>
    <w:unhideWhenUsed/>
    <w:rsid w:val="00A76570"/>
    <w:rPr>
      <w:b/>
      <w:bCs/>
    </w:rPr>
  </w:style>
  <w:style w:type="character" w:customStyle="1" w:styleId="CommentSubjectChar">
    <w:name w:val="Comment Subject Char"/>
    <w:basedOn w:val="CommentTextChar"/>
    <w:link w:val="CommentSubject"/>
    <w:uiPriority w:val="99"/>
    <w:semiHidden/>
    <w:rsid w:val="00A76570"/>
    <w:rPr>
      <w:b/>
      <w:bCs/>
      <w:sz w:val="20"/>
      <w:szCs w:val="20"/>
    </w:rPr>
  </w:style>
  <w:style w:type="paragraph" w:styleId="BalloonText">
    <w:name w:val="Balloon Text"/>
    <w:basedOn w:val="Normal"/>
    <w:link w:val="BalloonTextChar"/>
    <w:uiPriority w:val="99"/>
    <w:semiHidden/>
    <w:unhideWhenUsed/>
    <w:rsid w:val="00A76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5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352"/>
    <w:pPr>
      <w:ind w:left="720"/>
      <w:contextualSpacing/>
    </w:pPr>
  </w:style>
  <w:style w:type="table" w:styleId="TableGrid">
    <w:name w:val="Table Grid"/>
    <w:basedOn w:val="TableNormal"/>
    <w:uiPriority w:val="59"/>
    <w:rsid w:val="00CF3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6570"/>
    <w:rPr>
      <w:sz w:val="16"/>
      <w:szCs w:val="16"/>
    </w:rPr>
  </w:style>
  <w:style w:type="paragraph" w:styleId="CommentText">
    <w:name w:val="annotation text"/>
    <w:basedOn w:val="Normal"/>
    <w:link w:val="CommentTextChar"/>
    <w:uiPriority w:val="99"/>
    <w:semiHidden/>
    <w:unhideWhenUsed/>
    <w:rsid w:val="00A76570"/>
    <w:pPr>
      <w:spacing w:line="240" w:lineRule="auto"/>
    </w:pPr>
    <w:rPr>
      <w:sz w:val="20"/>
      <w:szCs w:val="20"/>
    </w:rPr>
  </w:style>
  <w:style w:type="character" w:customStyle="1" w:styleId="CommentTextChar">
    <w:name w:val="Comment Text Char"/>
    <w:basedOn w:val="DefaultParagraphFont"/>
    <w:link w:val="CommentText"/>
    <w:uiPriority w:val="99"/>
    <w:semiHidden/>
    <w:rsid w:val="00A76570"/>
    <w:rPr>
      <w:sz w:val="20"/>
      <w:szCs w:val="20"/>
    </w:rPr>
  </w:style>
  <w:style w:type="paragraph" w:styleId="CommentSubject">
    <w:name w:val="annotation subject"/>
    <w:basedOn w:val="CommentText"/>
    <w:next w:val="CommentText"/>
    <w:link w:val="CommentSubjectChar"/>
    <w:uiPriority w:val="99"/>
    <w:semiHidden/>
    <w:unhideWhenUsed/>
    <w:rsid w:val="00A76570"/>
    <w:rPr>
      <w:b/>
      <w:bCs/>
    </w:rPr>
  </w:style>
  <w:style w:type="character" w:customStyle="1" w:styleId="CommentSubjectChar">
    <w:name w:val="Comment Subject Char"/>
    <w:basedOn w:val="CommentTextChar"/>
    <w:link w:val="CommentSubject"/>
    <w:uiPriority w:val="99"/>
    <w:semiHidden/>
    <w:rsid w:val="00A76570"/>
    <w:rPr>
      <w:b/>
      <w:bCs/>
      <w:sz w:val="20"/>
      <w:szCs w:val="20"/>
    </w:rPr>
  </w:style>
  <w:style w:type="paragraph" w:styleId="BalloonText">
    <w:name w:val="Balloon Text"/>
    <w:basedOn w:val="Normal"/>
    <w:link w:val="BalloonTextChar"/>
    <w:uiPriority w:val="99"/>
    <w:semiHidden/>
    <w:unhideWhenUsed/>
    <w:rsid w:val="00A76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5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01425">
      <w:bodyDiv w:val="1"/>
      <w:marLeft w:val="0"/>
      <w:marRight w:val="0"/>
      <w:marTop w:val="0"/>
      <w:marBottom w:val="0"/>
      <w:divBdr>
        <w:top w:val="none" w:sz="0" w:space="0" w:color="auto"/>
        <w:left w:val="none" w:sz="0" w:space="0" w:color="auto"/>
        <w:bottom w:val="none" w:sz="0" w:space="0" w:color="auto"/>
        <w:right w:val="none" w:sz="0" w:space="0" w:color="auto"/>
      </w:divBdr>
    </w:div>
    <w:div w:id="196165778">
      <w:bodyDiv w:val="1"/>
      <w:marLeft w:val="0"/>
      <w:marRight w:val="0"/>
      <w:marTop w:val="0"/>
      <w:marBottom w:val="0"/>
      <w:divBdr>
        <w:top w:val="none" w:sz="0" w:space="0" w:color="auto"/>
        <w:left w:val="none" w:sz="0" w:space="0" w:color="auto"/>
        <w:bottom w:val="none" w:sz="0" w:space="0" w:color="auto"/>
        <w:right w:val="none" w:sz="0" w:space="0" w:color="auto"/>
      </w:divBdr>
    </w:div>
    <w:div w:id="862596754">
      <w:bodyDiv w:val="1"/>
      <w:marLeft w:val="0"/>
      <w:marRight w:val="0"/>
      <w:marTop w:val="0"/>
      <w:marBottom w:val="0"/>
      <w:divBdr>
        <w:top w:val="none" w:sz="0" w:space="0" w:color="auto"/>
        <w:left w:val="none" w:sz="0" w:space="0" w:color="auto"/>
        <w:bottom w:val="none" w:sz="0" w:space="0" w:color="auto"/>
        <w:right w:val="none" w:sz="0" w:space="0" w:color="auto"/>
      </w:divBdr>
    </w:div>
    <w:div w:id="1406756350">
      <w:bodyDiv w:val="1"/>
      <w:marLeft w:val="0"/>
      <w:marRight w:val="0"/>
      <w:marTop w:val="0"/>
      <w:marBottom w:val="0"/>
      <w:divBdr>
        <w:top w:val="none" w:sz="0" w:space="0" w:color="auto"/>
        <w:left w:val="none" w:sz="0" w:space="0" w:color="auto"/>
        <w:bottom w:val="none" w:sz="0" w:space="0" w:color="auto"/>
        <w:right w:val="none" w:sz="0" w:space="0" w:color="auto"/>
      </w:divBdr>
    </w:div>
    <w:div w:id="1487630673">
      <w:bodyDiv w:val="1"/>
      <w:marLeft w:val="0"/>
      <w:marRight w:val="0"/>
      <w:marTop w:val="0"/>
      <w:marBottom w:val="0"/>
      <w:divBdr>
        <w:top w:val="none" w:sz="0" w:space="0" w:color="auto"/>
        <w:left w:val="none" w:sz="0" w:space="0" w:color="auto"/>
        <w:bottom w:val="none" w:sz="0" w:space="0" w:color="auto"/>
        <w:right w:val="none" w:sz="0" w:space="0" w:color="auto"/>
      </w:divBdr>
    </w:div>
    <w:div w:id="1609197137">
      <w:bodyDiv w:val="1"/>
      <w:marLeft w:val="0"/>
      <w:marRight w:val="0"/>
      <w:marTop w:val="0"/>
      <w:marBottom w:val="0"/>
      <w:divBdr>
        <w:top w:val="none" w:sz="0" w:space="0" w:color="auto"/>
        <w:left w:val="none" w:sz="0" w:space="0" w:color="auto"/>
        <w:bottom w:val="none" w:sz="0" w:space="0" w:color="auto"/>
        <w:right w:val="none" w:sz="0" w:space="0" w:color="auto"/>
      </w:divBdr>
    </w:div>
    <w:div w:id="1649749777">
      <w:bodyDiv w:val="1"/>
      <w:marLeft w:val="0"/>
      <w:marRight w:val="0"/>
      <w:marTop w:val="0"/>
      <w:marBottom w:val="0"/>
      <w:divBdr>
        <w:top w:val="none" w:sz="0" w:space="0" w:color="auto"/>
        <w:left w:val="none" w:sz="0" w:space="0" w:color="auto"/>
        <w:bottom w:val="none" w:sz="0" w:space="0" w:color="auto"/>
        <w:right w:val="none" w:sz="0" w:space="0" w:color="auto"/>
      </w:divBdr>
    </w:div>
    <w:div w:id="1700887799">
      <w:bodyDiv w:val="1"/>
      <w:marLeft w:val="0"/>
      <w:marRight w:val="0"/>
      <w:marTop w:val="0"/>
      <w:marBottom w:val="0"/>
      <w:divBdr>
        <w:top w:val="none" w:sz="0" w:space="0" w:color="auto"/>
        <w:left w:val="none" w:sz="0" w:space="0" w:color="auto"/>
        <w:bottom w:val="none" w:sz="0" w:space="0" w:color="auto"/>
        <w:right w:val="none" w:sz="0" w:space="0" w:color="auto"/>
      </w:divBdr>
    </w:div>
    <w:div w:id="1725786495">
      <w:bodyDiv w:val="1"/>
      <w:marLeft w:val="0"/>
      <w:marRight w:val="0"/>
      <w:marTop w:val="0"/>
      <w:marBottom w:val="0"/>
      <w:divBdr>
        <w:top w:val="none" w:sz="0" w:space="0" w:color="auto"/>
        <w:left w:val="none" w:sz="0" w:space="0" w:color="auto"/>
        <w:bottom w:val="none" w:sz="0" w:space="0" w:color="auto"/>
        <w:right w:val="none" w:sz="0" w:space="0" w:color="auto"/>
      </w:divBdr>
    </w:div>
    <w:div w:id="184104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A3A7B-FE6D-451B-9143-B21E75F0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Iliyan O. Saraliev</dc:creator>
  <cp:lastModifiedBy>Iliyan O. Saraliev</cp:lastModifiedBy>
  <cp:revision>42</cp:revision>
  <cp:lastPrinted>2016-09-27T11:51:00Z</cp:lastPrinted>
  <dcterms:created xsi:type="dcterms:W3CDTF">2016-10-06T13:43:00Z</dcterms:created>
  <dcterms:modified xsi:type="dcterms:W3CDTF">2016-11-04T14:05:00Z</dcterms:modified>
</cp:coreProperties>
</file>